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F1652" w14:textId="77777777" w:rsidR="00337194" w:rsidRDefault="002C2D28">
      <w:pPr>
        <w:jc w:val="center"/>
      </w:pPr>
      <w:r>
        <w:rPr>
          <w:noProof/>
        </w:rPr>
        <w:drawing>
          <wp:inline distT="0" distB="0" distL="0" distR="0" wp14:anchorId="2F8574BE" wp14:editId="2DDC5E83">
            <wp:extent cx="1714500" cy="422275"/>
            <wp:effectExtent l="0" t="0" r="0" b="0"/>
            <wp:docPr id="1" name="Grafik1"/>
            <wp:cNvGraphicFramePr/>
            <a:graphic xmlns:a="http://schemas.openxmlformats.org/drawingml/2006/main">
              <a:graphicData uri="http://schemas.openxmlformats.org/drawingml/2006/picture">
                <pic:pic xmlns:pic="http://schemas.openxmlformats.org/drawingml/2006/picture">
                  <pic:nvPicPr>
                    <pic:cNvPr id="1" name="Grafik1"/>
                    <pic:cNvPicPr>
                      <a:extLst>
                        <a:ext uri="sm">
                          <sm:smNativeData xmlns:sm="sm" xmlns:w="http://schemas.openxmlformats.org/wordprocessingml/2006/main" xmlns:w10="urn:schemas-microsoft-com:office:word" xmlns:v="urn:schemas-microsoft-com:vml" xmlns:o="urn:schemas-microsoft-com:office:office" xmlns="" val="SMDATA_17_R3W9Zx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jAoAAJkCAAAAAAAAAAAAAAAAAAAoAAAACAAAAAEAAAABAAAAMAAAABQAAAAAAAAAAAD//wAAAQAAAP//AAABAA=="/>
                        </a:ext>
                      </a:extLst>
                    </pic:cNvPicPr>
                  </pic:nvPicPr>
                  <pic:blipFill>
                    <a:blip r:embed="rId5"/>
                    <a:stretch>
                      <a:fillRect/>
                    </a:stretch>
                  </pic:blipFill>
                  <pic:spPr>
                    <a:xfrm>
                      <a:off x="0" y="0"/>
                      <a:ext cx="1714500" cy="422275"/>
                    </a:xfrm>
                    <a:prstGeom prst="rect">
                      <a:avLst/>
                    </a:prstGeom>
                    <a:noFill/>
                    <a:ln w="12700">
                      <a:noFill/>
                    </a:ln>
                  </pic:spPr>
                </pic:pic>
              </a:graphicData>
            </a:graphic>
          </wp:inline>
        </w:drawing>
      </w:r>
    </w:p>
    <w:p w14:paraId="39580169" w14:textId="77777777" w:rsidR="00337194" w:rsidRDefault="002C2D28">
      <w:pPr>
        <w:pStyle w:val="PR"/>
      </w:pPr>
      <w:r>
        <w:t>Press release</w:t>
      </w:r>
    </w:p>
    <w:p w14:paraId="003AE6C6" w14:textId="2B0008B3" w:rsidR="00337194" w:rsidRDefault="00253FEB">
      <w:pPr>
        <w:pStyle w:val="Heading1"/>
      </w:pPr>
      <w:r>
        <w:t>No April Fool's joke: Free PDF editor FreePDF 2025 available starting today</w:t>
      </w:r>
    </w:p>
    <w:p w14:paraId="6EB3F44C" w14:textId="373BE3A9" w:rsidR="00337194" w:rsidRDefault="002C2D28">
      <w:pPr>
        <w:pStyle w:val="Teaser"/>
        <w:rPr>
          <w:b w:val="0"/>
          <w:bCs w:val="0"/>
        </w:rPr>
      </w:pPr>
      <w:r>
        <w:t>April 1, 2025 – The Germ</w:t>
      </w:r>
      <w:r w:rsidR="00677A12">
        <w:t>a</w:t>
      </w:r>
      <w:r>
        <w:t>n Software developer SoftMaker launched FreePDF 2025 today, a new version of its free PDF editor for Windows. Users can now open multiple documents in tabs, gain a quick overview of PDFs with the new multi-page view and benefit from the improved dark mode. The price tag remains unchanged: it is free of charge!</w:t>
      </w:r>
    </w:p>
    <w:p w14:paraId="6145D7DB" w14:textId="77777777" w:rsidR="00337194" w:rsidRDefault="002C2D28" w:rsidP="00253FEB">
      <w:pPr>
        <w:pStyle w:val="Teaser"/>
      </w:pPr>
      <w:r>
        <w:t>In summary:</w:t>
      </w:r>
    </w:p>
    <w:p w14:paraId="4F76D874" w14:textId="13CC86C2" w:rsidR="00337194" w:rsidRDefault="002C2D28">
      <w:pPr>
        <w:pStyle w:val="ListParagraph"/>
      </w:pPr>
      <w:r>
        <w:t xml:space="preserve">The PDF editor </w:t>
      </w:r>
      <w:r>
        <w:rPr>
          <w:b/>
        </w:rPr>
        <w:t>FreePDF 2025 for Windows</w:t>
      </w:r>
      <w:r>
        <w:t xml:space="preserve"> is now available as a free download.</w:t>
      </w:r>
    </w:p>
    <w:p w14:paraId="1D5AC990" w14:textId="571D5A46" w:rsidR="00337194" w:rsidRDefault="002C2D28">
      <w:pPr>
        <w:pStyle w:val="ListParagraph"/>
      </w:pPr>
      <w:r>
        <w:t>Modern ribbon user interface in the style of familiar Office applications</w:t>
      </w:r>
    </w:p>
    <w:p w14:paraId="3EF3509C" w14:textId="3F86F86B" w:rsidR="00337194" w:rsidRDefault="002C2D28">
      <w:pPr>
        <w:pStyle w:val="ListParagraph"/>
      </w:pPr>
      <w:r>
        <w:t>Improved "dark mode" for eye-friendly use</w:t>
      </w:r>
    </w:p>
    <w:p w14:paraId="1D2654B8" w14:textId="2C48E705" w:rsidR="00562FE0" w:rsidRDefault="00562FE0" w:rsidP="00253FEB">
      <w:pPr>
        <w:pStyle w:val="ListParagraph"/>
      </w:pPr>
      <w:r>
        <w:t>Create, view, edit and comment on PDFs</w:t>
      </w:r>
    </w:p>
    <w:p w14:paraId="17684C76" w14:textId="77777777" w:rsidR="00337194" w:rsidRDefault="002C2D28">
      <w:pPr>
        <w:pStyle w:val="ListParagraph"/>
      </w:pPr>
      <w:r>
        <w:t>Arrange, insert, sort and delete pages</w:t>
      </w:r>
    </w:p>
    <w:p w14:paraId="174A11E7" w14:textId="77777777" w:rsidR="00337194" w:rsidRDefault="002C2D28">
      <w:pPr>
        <w:pStyle w:val="ListParagraph"/>
      </w:pPr>
      <w:r>
        <w:t>Insert, edit and delete pictures and drawings in PDF files</w:t>
      </w:r>
    </w:p>
    <w:p w14:paraId="0235D375" w14:textId="77777777" w:rsidR="00562FE0" w:rsidRDefault="00562FE0" w:rsidP="00562FE0">
      <w:pPr>
        <w:pStyle w:val="ListParagraph"/>
      </w:pPr>
      <w:r>
        <w:t>Automatically reduce the size of PDF files by scaling down large images</w:t>
      </w:r>
    </w:p>
    <w:p w14:paraId="31836F76" w14:textId="77777777" w:rsidR="00562FE0" w:rsidRDefault="00562FE0" w:rsidP="00562FE0">
      <w:pPr>
        <w:pStyle w:val="ListParagraph"/>
      </w:pPr>
      <w:r>
        <w:t xml:space="preserve">Show multiple PDFs simultaneously in different "tabs" </w:t>
      </w:r>
    </w:p>
    <w:p w14:paraId="29262D6F" w14:textId="65E7F7BF" w:rsidR="00337194" w:rsidRDefault="002C2D28" w:rsidP="00562FE0">
      <w:pPr>
        <w:pStyle w:val="ListParagraph"/>
      </w:pPr>
      <w:r>
        <w:t>GDPR-compliant software from Europe</w:t>
      </w:r>
    </w:p>
    <w:p w14:paraId="620DEFD9" w14:textId="77777777" w:rsidR="00337194" w:rsidRDefault="00337194"/>
    <w:p w14:paraId="4EFB20DF" w14:textId="77777777" w:rsidR="00562FE0" w:rsidRDefault="002C2D28">
      <w:r>
        <w:rPr>
          <w:b/>
        </w:rPr>
        <w:t>FreePDF 2025 for Windows</w:t>
      </w:r>
      <w:r>
        <w:t xml:space="preserve"> is available as free download starting today from </w:t>
      </w:r>
      <w:hyperlink r:id="rId6" w:history="1">
        <w:r>
          <w:rPr>
            <w:rStyle w:val="Hyperlink"/>
            <w:b/>
          </w:rPr>
          <w:t>www.getfreepdf.com</w:t>
        </w:r>
      </w:hyperlink>
      <w:r>
        <w:t xml:space="preserve"> . With FreePDF 2025, users can create, view, comment on and edit PDF files quickly and conveniently. Thanks to the modern ribbon user interface, which is similar to popular Office applications, new users can find their way around in a flash and work efficiently.</w:t>
      </w:r>
    </w:p>
    <w:p w14:paraId="21895423" w14:textId="77777777" w:rsidR="002C2D28" w:rsidRDefault="002C2D28">
      <w:r>
        <w:t>FreePDF 2025, the free version of SoftMaker's commercial PDF editor FlexiPDF, makes it easy to edit PDF files: Delete, rearrange and insert pages. Insert, edit and move images and drawings. Add and delete text – all the things most users need a PDF editor for.</w:t>
      </w:r>
    </w:p>
    <w:p w14:paraId="1716A409" w14:textId="64FCDD73" w:rsidR="00562FE0" w:rsidRDefault="00562FE0">
      <w:r>
        <w:t>FreePDF 2025 allows users to create PDF files from any application by simply choosing the print function in a Windows application and picking the FlexiPDF printer driver.</w:t>
      </w:r>
    </w:p>
    <w:p w14:paraId="00952DDF" w14:textId="6DC19270" w:rsidR="002C2D28" w:rsidRDefault="002C2D28" w:rsidP="002C2D28">
      <w:r>
        <w:t>Anyone who wants to compress PDFs before sending them via email can use FreePDF 2025 to automatically scale down embedded images to a lower resolution or JPEG quality.</w:t>
      </w:r>
    </w:p>
    <w:p w14:paraId="3F6E6A11" w14:textId="7EA54AE8" w:rsidR="00562FE0" w:rsidRDefault="00562FE0">
      <w:r>
        <w:t>Some advanced features such as scanning, automatic text recognition (OCR), document comparison and automatic document translation with DeepL are reserved for the commercial version FlexiPDF.</w:t>
      </w:r>
    </w:p>
    <w:p w14:paraId="03C844F6" w14:textId="7230FEE2" w:rsidR="00562FE0" w:rsidRDefault="00562FE0">
      <w:r>
        <w:t>The new FreePDF 2025 scores with useful improvements over the previous version. These include the ability to open multiple documents simultaneously in "tabs", new display options that allow several PDF pages to be vieweded side by side and the improved dark mode, which makes working easier on the eyes.</w:t>
      </w:r>
    </w:p>
    <w:p w14:paraId="648A65BE" w14:textId="154CA285" w:rsidR="002C2D28" w:rsidRDefault="002C2D28">
      <w:r>
        <w:t>As a German developer, SoftMaker is particularly committed to user privacy and closely following GDPR rules. No usage data is transferred to SoftMaker.</w:t>
      </w:r>
    </w:p>
    <w:p w14:paraId="2145DB54" w14:textId="401A528D" w:rsidR="00337194" w:rsidRDefault="00337194">
      <w:r>
        <w:t xml:space="preserve">FreePDF 2025 is available free of charge at </w:t>
      </w:r>
      <w:hyperlink r:id="rId7" w:history="1">
        <w:r>
          <w:rPr>
            <w:rStyle w:val="Hyperlink"/>
            <w:b/>
          </w:rPr>
          <w:t>www.getfreepdf.com</w:t>
        </w:r>
      </w:hyperlink>
      <w:r>
        <w:t xml:space="preserve"> and can be used with Windows 11, 10, 8 and 7.</w:t>
      </w:r>
    </w:p>
    <w:p w14:paraId="4C0276F8" w14:textId="77777777" w:rsidR="00337194" w:rsidRDefault="002C2D28" w:rsidP="002C2D28">
      <w:r>
        <w:lastRenderedPageBreak/>
        <w:br/>
      </w:r>
      <w:r>
        <w:br/>
      </w:r>
      <w:r>
        <w:rPr>
          <w:b/>
          <w:sz w:val="28"/>
        </w:rPr>
        <w:t>About SoftMaker</w:t>
      </w:r>
    </w:p>
    <w:p w14:paraId="159AF5CB" w14:textId="77777777" w:rsidR="00337194" w:rsidRDefault="002C2D28">
      <w:r>
        <w:t>Since its foundation in 1987, SoftMaker has been developing Office software: word processing software (TextMaker), spreadsheet software (PlanMaker), presentation graphics (SoftMaker Presentations) and database software (DataMaker). The "flagship" product SoftMaker Office is available for Windows, Mac, Linux, iOS and Android. The outstanding features of SoftMaker software are ease of use, enormous compatibility with Microsoft Office and speed – these features coupled with fair prices constitute an unbeatable combination. SoftMaker’s second productivity application is FlexiPDF, a PDF editor that makes editing PDF files as easy as working with a word processor. FlexiPDF offers the full functionality of a high-end PDF editing solution but without the high price. High-quality computer fonts constitute SoftMaker’s third mainstay. The two product lines MegaFont and infiniType enable general end users as well as professional designers, printers and publishers to obtain font libraries of the highest quality.</w:t>
      </w:r>
    </w:p>
    <w:p w14:paraId="74D41D39" w14:textId="77777777" w:rsidR="00337194" w:rsidRDefault="00337194">
      <w:pPr>
        <w:pBdr>
          <w:top w:val="nil"/>
          <w:left w:val="nil"/>
          <w:bottom w:val="single" w:sz="8" w:space="0" w:color="000000"/>
          <w:right w:val="nil"/>
          <w:between w:val="nil"/>
        </w:pBdr>
      </w:pPr>
    </w:p>
    <w:p w14:paraId="0872018E" w14:textId="77777777" w:rsidR="00337194" w:rsidRDefault="002C2D28">
      <w:pPr>
        <w:pStyle w:val="Heading2"/>
      </w:pPr>
      <w:r>
        <w:t>For more information, please contact:</w:t>
      </w:r>
    </w:p>
    <w:p w14:paraId="18B26327" w14:textId="77777777" w:rsidR="00337194" w:rsidRDefault="002C2D28">
      <w:pPr>
        <w:rPr>
          <w:color w:val="0000FF"/>
          <w:u w:val="single"/>
        </w:rPr>
      </w:pPr>
      <w:r>
        <w:rPr>
          <w:b/>
        </w:rPr>
        <w:t>SoftMaker Software GmbH</w:t>
      </w:r>
      <w:r>
        <w:rPr>
          <w:b/>
        </w:rPr>
        <w:br/>
      </w:r>
      <w:r>
        <w:t>Jordan Popov</w:t>
      </w:r>
      <w:r>
        <w:br/>
        <w:t>Kronacher Str. 7</w:t>
      </w:r>
      <w:r>
        <w:br/>
        <w:t>90427 Nuremberg, Germany</w:t>
      </w:r>
      <w:r>
        <w:br/>
        <w:t>Phone: +49-911 936 386 35</w:t>
      </w:r>
      <w:r>
        <w:br/>
      </w:r>
      <w:hyperlink r:id="rId8" w:history="1">
        <w:r>
          <w:rPr>
            <w:rStyle w:val="Hyperlink"/>
          </w:rPr>
          <w:t>press@softmaker.com</w:t>
        </w:r>
      </w:hyperlink>
      <w:r>
        <w:br/>
      </w:r>
      <w:hyperlink r:id="rId9" w:history="1">
        <w:r>
          <w:rPr>
            <w:rStyle w:val="Hyperlink"/>
          </w:rPr>
          <w:t>www.softmaker.com</w:t>
        </w:r>
      </w:hyperlink>
    </w:p>
    <w:p w14:paraId="66CE4F69" w14:textId="79C2CF81" w:rsidR="00337194" w:rsidRDefault="00337194"/>
    <w:p w14:paraId="13C96070" w14:textId="77777777" w:rsidR="00337194" w:rsidRDefault="00337194"/>
    <w:sectPr w:rsidR="00337194">
      <w:endnotePr>
        <w:numFmt w:val="decimal"/>
      </w:endnotePr>
      <w:type w:val="continuous"/>
      <w:pgSz w:w="11907" w:h="16839"/>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26B39"/>
    <w:multiLevelType w:val="hybridMultilevel"/>
    <w:tmpl w:val="4A46ED3A"/>
    <w:lvl w:ilvl="0" w:tplc="4C28FF20">
      <w:numFmt w:val="none"/>
      <w:lvlText w:val=""/>
      <w:lvlJc w:val="left"/>
      <w:pPr>
        <w:tabs>
          <w:tab w:val="num" w:pos="360"/>
        </w:tabs>
        <w:ind w:left="360" w:hanging="360"/>
      </w:pPr>
    </w:lvl>
    <w:lvl w:ilvl="1" w:tplc="FDDEE6E2">
      <w:numFmt w:val="none"/>
      <w:lvlText w:val=""/>
      <w:lvlJc w:val="left"/>
      <w:pPr>
        <w:tabs>
          <w:tab w:val="num" w:pos="360"/>
        </w:tabs>
        <w:ind w:left="360" w:hanging="360"/>
      </w:pPr>
    </w:lvl>
    <w:lvl w:ilvl="2" w:tplc="FCDE8C66">
      <w:numFmt w:val="none"/>
      <w:lvlText w:val=""/>
      <w:lvlJc w:val="left"/>
      <w:pPr>
        <w:tabs>
          <w:tab w:val="num" w:pos="360"/>
        </w:tabs>
        <w:ind w:left="360" w:hanging="360"/>
      </w:pPr>
    </w:lvl>
    <w:lvl w:ilvl="3" w:tplc="A2925CE8">
      <w:numFmt w:val="none"/>
      <w:lvlText w:val=""/>
      <w:lvlJc w:val="left"/>
      <w:pPr>
        <w:tabs>
          <w:tab w:val="num" w:pos="360"/>
        </w:tabs>
        <w:ind w:left="360" w:hanging="360"/>
      </w:pPr>
    </w:lvl>
    <w:lvl w:ilvl="4" w:tplc="826A8A72">
      <w:numFmt w:val="none"/>
      <w:lvlText w:val=""/>
      <w:lvlJc w:val="left"/>
      <w:pPr>
        <w:tabs>
          <w:tab w:val="num" w:pos="360"/>
        </w:tabs>
        <w:ind w:left="360" w:hanging="360"/>
      </w:pPr>
    </w:lvl>
    <w:lvl w:ilvl="5" w:tplc="A5F093AA">
      <w:numFmt w:val="none"/>
      <w:lvlText w:val=""/>
      <w:lvlJc w:val="left"/>
      <w:pPr>
        <w:tabs>
          <w:tab w:val="num" w:pos="360"/>
        </w:tabs>
        <w:ind w:left="360" w:hanging="360"/>
      </w:pPr>
    </w:lvl>
    <w:lvl w:ilvl="6" w:tplc="56DC8E1E">
      <w:numFmt w:val="none"/>
      <w:lvlText w:val=""/>
      <w:lvlJc w:val="left"/>
      <w:pPr>
        <w:tabs>
          <w:tab w:val="num" w:pos="360"/>
        </w:tabs>
        <w:ind w:left="360" w:hanging="360"/>
      </w:pPr>
    </w:lvl>
    <w:lvl w:ilvl="7" w:tplc="AA4A89C6">
      <w:numFmt w:val="none"/>
      <w:lvlText w:val=""/>
      <w:lvlJc w:val="left"/>
      <w:pPr>
        <w:tabs>
          <w:tab w:val="num" w:pos="360"/>
        </w:tabs>
        <w:ind w:left="360" w:hanging="360"/>
      </w:pPr>
    </w:lvl>
    <w:lvl w:ilvl="8" w:tplc="115689B4">
      <w:numFmt w:val="none"/>
      <w:lvlText w:val=""/>
      <w:lvlJc w:val="left"/>
      <w:pPr>
        <w:tabs>
          <w:tab w:val="num" w:pos="360"/>
        </w:tabs>
        <w:ind w:left="360" w:hanging="360"/>
      </w:pPr>
    </w:lvl>
  </w:abstractNum>
  <w:abstractNum w:abstractNumId="1" w15:restartNumberingAfterBreak="0">
    <w:nsid w:val="62B63B4F"/>
    <w:multiLevelType w:val="singleLevel"/>
    <w:tmpl w:val="F2D43E1C"/>
    <w:name w:val="Bullet 3"/>
    <w:lvl w:ilvl="0">
      <w:numFmt w:val="bullet"/>
      <w:lvlText w:val=""/>
      <w:lvlJc w:val="left"/>
      <w:pPr>
        <w:ind w:left="0" w:firstLine="0"/>
      </w:pPr>
      <w:rPr>
        <w:rFonts w:ascii="Wingdings" w:eastAsia="Wingdings" w:hAnsi="Wingdings" w:cs="Wingdings"/>
      </w:rPr>
    </w:lvl>
  </w:abstractNum>
  <w:abstractNum w:abstractNumId="2" w15:restartNumberingAfterBreak="0">
    <w:nsid w:val="6340629D"/>
    <w:multiLevelType w:val="singleLevel"/>
    <w:tmpl w:val="DCD8ED7E"/>
    <w:name w:val="Bullet 33"/>
    <w:lvl w:ilvl="0">
      <w:numFmt w:val="bullet"/>
      <w:pStyle w:val="ListParagraph"/>
      <w:lvlText w:val=""/>
      <w:lvlJc w:val="left"/>
      <w:pPr>
        <w:ind w:left="0" w:firstLine="0"/>
      </w:pPr>
      <w:rPr>
        <w:rFonts w:ascii="Wingdings" w:eastAsia="Wingdings" w:hAnsi="Wingdings" w:cs="Wingdings"/>
      </w:rPr>
    </w:lvl>
  </w:abstractNum>
  <w:abstractNum w:abstractNumId="3" w15:restartNumberingAfterBreak="0">
    <w:nsid w:val="66EB1958"/>
    <w:multiLevelType w:val="hybridMultilevel"/>
    <w:tmpl w:val="DFE84F40"/>
    <w:name w:val="Nummerierungsliste 1"/>
    <w:lvl w:ilvl="0" w:tplc="C82CE2DA">
      <w:numFmt w:val="none"/>
      <w:lvlText w:val=""/>
      <w:lvlJc w:val="left"/>
      <w:pPr>
        <w:ind w:left="0" w:firstLine="0"/>
      </w:pPr>
    </w:lvl>
    <w:lvl w:ilvl="1" w:tplc="4F003982">
      <w:numFmt w:val="none"/>
      <w:lvlText w:val=""/>
      <w:lvlJc w:val="left"/>
      <w:pPr>
        <w:ind w:left="0" w:firstLine="0"/>
      </w:pPr>
    </w:lvl>
    <w:lvl w:ilvl="2" w:tplc="78C8ED68">
      <w:numFmt w:val="none"/>
      <w:lvlText w:val=""/>
      <w:lvlJc w:val="left"/>
      <w:pPr>
        <w:ind w:left="0" w:firstLine="0"/>
      </w:pPr>
    </w:lvl>
    <w:lvl w:ilvl="3" w:tplc="704EE16E">
      <w:numFmt w:val="none"/>
      <w:lvlText w:val=""/>
      <w:lvlJc w:val="left"/>
      <w:pPr>
        <w:ind w:left="0" w:firstLine="0"/>
      </w:pPr>
    </w:lvl>
    <w:lvl w:ilvl="4" w:tplc="DD721EA6">
      <w:numFmt w:val="none"/>
      <w:lvlText w:val=""/>
      <w:lvlJc w:val="left"/>
      <w:pPr>
        <w:ind w:left="0" w:firstLine="0"/>
      </w:pPr>
    </w:lvl>
    <w:lvl w:ilvl="5" w:tplc="4C70C058">
      <w:numFmt w:val="none"/>
      <w:lvlText w:val=""/>
      <w:lvlJc w:val="left"/>
      <w:pPr>
        <w:ind w:left="0" w:firstLine="0"/>
      </w:pPr>
    </w:lvl>
    <w:lvl w:ilvl="6" w:tplc="7FFA1194">
      <w:numFmt w:val="none"/>
      <w:lvlText w:val=""/>
      <w:lvlJc w:val="left"/>
      <w:pPr>
        <w:ind w:left="0" w:firstLine="0"/>
      </w:pPr>
    </w:lvl>
    <w:lvl w:ilvl="7" w:tplc="C154408A">
      <w:numFmt w:val="none"/>
      <w:lvlText w:val=""/>
      <w:lvlJc w:val="left"/>
      <w:pPr>
        <w:ind w:left="0" w:firstLine="0"/>
      </w:pPr>
    </w:lvl>
    <w:lvl w:ilvl="8" w:tplc="3BE87EF8">
      <w:numFmt w:val="none"/>
      <w:lvlText w:val=""/>
      <w:lvlJc w:val="left"/>
      <w:pPr>
        <w:ind w:left="0" w:firstLine="0"/>
      </w:pPr>
    </w:lvl>
  </w:abstractNum>
  <w:num w:numId="1" w16cid:durableId="1109013088">
    <w:abstractNumId w:val="3"/>
  </w:num>
  <w:num w:numId="2" w16cid:durableId="1779641124">
    <w:abstractNumId w:val="2"/>
  </w:num>
  <w:num w:numId="3" w16cid:durableId="1160731764">
    <w:abstractNumId w:val="1"/>
  </w:num>
  <w:num w:numId="4" w16cid:durableId="36826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drawingGridHorizontalSpacing w:val="283"/>
  <w:drawingGridVerticalSpacing w:val="283"/>
  <w:doNotShadeFormData/>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194"/>
    <w:rsid w:val="00237E53"/>
    <w:rsid w:val="00253FEB"/>
    <w:rsid w:val="002C2D28"/>
    <w:rsid w:val="00337194"/>
    <w:rsid w:val="00562FE0"/>
    <w:rsid w:val="00677A12"/>
    <w:rsid w:val="006B46EE"/>
    <w:rsid w:val="0092107D"/>
    <w:rsid w:val="00F77D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476B0"/>
  <w15:docId w15:val="{A085699B-A9CF-42EF-9530-9453A08B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kern w:val="1"/>
        <w:sz w:val="22"/>
        <w:szCs w:val="22"/>
        <w:lang w:val="en-US" w:eastAsia="zh-CN" w:bidi="ar-SA"/>
      </w:rPr>
    </w:rPrDefault>
    <w:pPrDefault>
      <w:pPr>
        <w:widowControl w:val="0"/>
        <w:suppressAutoHyphens/>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outlineLvl w:val="0"/>
    </w:pPr>
    <w:rPr>
      <w:b/>
      <w:bCs/>
      <w:sz w:val="32"/>
      <w:szCs w:val="32"/>
    </w:rPr>
  </w:style>
  <w:style w:type="paragraph" w:styleId="Heading2">
    <w:name w:val="heading 2"/>
    <w:basedOn w:val="Heading1"/>
    <w:next w:val="Normal"/>
    <w:qFormat/>
    <w:pPr>
      <w:spacing w:before="360" w:after="120"/>
      <w:outlineLvl w:val="1"/>
    </w:pPr>
    <w:rPr>
      <w:sz w:val="28"/>
      <w:szCs w:val="28"/>
    </w:rPr>
  </w:style>
  <w:style w:type="paragraph" w:styleId="Heading3">
    <w:name w:val="heading 3"/>
    <w:basedOn w:val="Heading2"/>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aser">
    <w:name w:val="Teaser"/>
    <w:basedOn w:val="Normal"/>
    <w:qFormat/>
    <w:rPr>
      <w:b/>
      <w:bCs/>
    </w:rPr>
  </w:style>
  <w:style w:type="paragraph" w:customStyle="1" w:styleId="PR">
    <w:name w:val="PR"/>
    <w:basedOn w:val="Normal"/>
    <w:qFormat/>
    <w:pPr>
      <w:spacing w:before="360" w:after="0"/>
    </w:pPr>
  </w:style>
  <w:style w:type="paragraph" w:styleId="ListParagraph">
    <w:name w:val="List Paragraph"/>
    <w:basedOn w:val="Normal"/>
    <w:qFormat/>
    <w:pPr>
      <w:numPr>
        <w:numId w:val="2"/>
      </w:numPr>
      <w:spacing w:after="0"/>
      <w:ind w:left="680" w:hanging="360"/>
      <w:contextualSpacing/>
    </w:pPr>
    <w:rPr>
      <w:rFonts w:eastAsia="Arial" w:cs="Arial"/>
      <w:szCs w:val="24"/>
    </w:rPr>
  </w:style>
  <w:style w:type="paragraph" w:styleId="TOC1">
    <w:name w:val="toc 1"/>
    <w:basedOn w:val="Normal"/>
    <w:next w:val="Normal"/>
    <w:qFormat/>
    <w:pPr>
      <w:spacing w:after="0"/>
    </w:pPr>
  </w:style>
  <w:style w:type="paragraph" w:styleId="TOC2">
    <w:name w:val="toc 2"/>
    <w:basedOn w:val="Normal"/>
    <w:next w:val="Normal"/>
    <w:qFormat/>
    <w:pPr>
      <w:spacing w:after="0"/>
      <w:ind w:left="283"/>
    </w:pPr>
  </w:style>
  <w:style w:type="paragraph" w:styleId="Header">
    <w:name w:val="header"/>
    <w:basedOn w:val="Normal"/>
    <w:qFormat/>
    <w:pPr>
      <w:tabs>
        <w:tab w:val="center" w:pos="4536"/>
        <w:tab w:val="right" w:pos="9072"/>
      </w:tabs>
      <w:spacing w:after="0"/>
    </w:pPr>
  </w:style>
  <w:style w:type="paragraph" w:styleId="Footer">
    <w:name w:val="footer"/>
    <w:basedOn w:val="Normal"/>
    <w:qFormat/>
    <w:pPr>
      <w:tabs>
        <w:tab w:val="center" w:pos="4536"/>
        <w:tab w:val="right" w:pos="9072"/>
      </w:tabs>
      <w:spacing w:after="0"/>
    </w:pPr>
  </w:style>
  <w:style w:type="paragraph" w:styleId="BalloonText">
    <w:name w:val="Balloon Text"/>
    <w:basedOn w:val="Normal"/>
    <w:qFormat/>
    <w:rPr>
      <w:rFonts w:ascii="Segoe UI" w:eastAsia="SimSun" w:hAnsi="Segoe UI" w:cs="Segoe UI"/>
      <w:sz w:val="18"/>
      <w:szCs w:val="18"/>
    </w:rPr>
  </w:style>
  <w:style w:type="paragraph" w:styleId="CommentText">
    <w:name w:val="annotation text"/>
    <w:basedOn w:val="Normal"/>
    <w:qFormat/>
    <w:pPr>
      <w:spacing w:after="0"/>
    </w:pPr>
    <w:rPr>
      <w:sz w:val="20"/>
      <w:szCs w:val="20"/>
    </w:rPr>
  </w:style>
  <w:style w:type="character" w:styleId="Hyperlink">
    <w:name w:val="Hyperlink"/>
    <w:rPr>
      <w:color w:val="0000FF"/>
      <w:u w:val="single"/>
    </w:rPr>
  </w:style>
  <w:style w:type="character" w:customStyle="1" w:styleId="UnresolvedMention1">
    <w:name w:val="Unresolved Mention1"/>
    <w:basedOn w:val="DefaultParagraphFont"/>
    <w:rPr>
      <w:color w:val="605E5C"/>
      <w:shd w:val="clear" w:color="auto" w:fill="E1DFDD"/>
    </w:rPr>
  </w:style>
  <w:style w:type="character" w:customStyle="1" w:styleId="findent5mm">
    <w:name w:val="f_indent5mm"/>
    <w:basedOn w:val="DefaultParagraphFont"/>
  </w:style>
  <w:style w:type="character" w:customStyle="1" w:styleId="HeaderChar">
    <w:name w:val="Header Char"/>
    <w:basedOn w:val="DefaultParagraphFont"/>
  </w:style>
  <w:style w:type="character" w:customStyle="1" w:styleId="FooterChar">
    <w:name w:val="Footer Char"/>
    <w:basedOn w:val="DefaultParagraphFont"/>
  </w:style>
  <w:style w:type="table" w:customStyle="1" w:styleId="NormaleTabelle">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paragraph" w:styleId="Revision">
    <w:name w:val="Revision"/>
    <w:hidden/>
    <w:uiPriority w:val="99"/>
    <w:rsid w:val="00253FEB"/>
    <w:pPr>
      <w:widowControl/>
      <w:suppressAutoHyphens w:val="0"/>
      <w:spacing w:after="0"/>
    </w:pPr>
  </w:style>
  <w:style w:type="character" w:styleId="UnresolvedMention">
    <w:name w:val="Unresolved Mention"/>
    <w:basedOn w:val="DefaultParagraphFont"/>
    <w:uiPriority w:val="99"/>
    <w:semiHidden/>
    <w:unhideWhenUsed/>
    <w:rsid w:val="002C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softmaker.com" TargetMode="External"/><Relationship Id="rId3" Type="http://schemas.openxmlformats.org/officeDocument/2006/relationships/settings" Target="settings.xml"/><Relationship Id="rId7" Type="http://schemas.openxmlformats.org/officeDocument/2006/relationships/hyperlink" Target="http://www.getfreepdf.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tfreepdf.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ftma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Martin Kotulla</cp:lastModifiedBy>
  <cp:revision>57</cp:revision>
  <cp:lastPrinted>2022-11-24T13:26:00Z</cp:lastPrinted>
  <dcterms:created xsi:type="dcterms:W3CDTF">2019-03-27T12:16:00Z</dcterms:created>
  <dcterms:modified xsi:type="dcterms:W3CDTF">2025-03-28T15:04:00Z</dcterms:modified>
</cp:coreProperties>
</file>