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71FE7" w14:textId="77777777" w:rsidR="00A04978" w:rsidRDefault="005C5497">
      <w:pPr>
        <w:jc w:val="center"/>
      </w:pPr>
      <w:r>
        <w:rPr>
          <w:noProof/>
        </w:rPr>
        <w:drawing>
          <wp:inline distT="0" distB="0" distL="0" distR="0" wp14:anchorId="42B5CBC6" wp14:editId="535742AB">
            <wp:extent cx="1714500" cy="422275"/>
            <wp:effectExtent l="0" t="0" r="0" b="0"/>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pic:cNvPicPr>
                  </pic:nvPicPr>
                  <pic:blipFill>
                    <a:blip r:embed="rId5"/>
                    <a:stretch>
                      <a:fillRect/>
                    </a:stretch>
                  </pic:blipFill>
                  <pic:spPr>
                    <a:xfrm>
                      <a:off x="0" y="0"/>
                      <a:ext cx="1714500" cy="422275"/>
                    </a:xfrm>
                    <a:prstGeom prst="rect">
                      <a:avLst/>
                    </a:prstGeom>
                    <a:noFill/>
                    <a:ln w="12700">
                      <a:noFill/>
                    </a:ln>
                  </pic:spPr>
                </pic:pic>
              </a:graphicData>
            </a:graphic>
          </wp:inline>
        </w:drawing>
      </w:r>
    </w:p>
    <w:p w14:paraId="299F9D29" w14:textId="77777777" w:rsidR="00A04978" w:rsidRDefault="005C5497">
      <w:pPr>
        <w:pStyle w:val="PR"/>
      </w:pPr>
      <w:r>
        <w:t>Pressemitteilung</w:t>
      </w:r>
    </w:p>
    <w:p w14:paraId="6B5D093B" w14:textId="77777777" w:rsidR="00A04978" w:rsidRDefault="005C5497">
      <w:pPr>
        <w:rPr>
          <w:b/>
          <w:bCs/>
          <w:color w:val="000000"/>
          <w:sz w:val="32"/>
          <w:szCs w:val="32"/>
        </w:rPr>
      </w:pPr>
      <w:r>
        <w:rPr>
          <w:b/>
          <w:bCs/>
          <w:color w:val="000000"/>
          <w:sz w:val="32"/>
          <w:szCs w:val="32"/>
        </w:rPr>
        <w:t>PDF-Editor FlexiPDF ab sofort als finale 64-Bit-Version verfügbar</w:t>
      </w:r>
    </w:p>
    <w:p w14:paraId="6B380661" w14:textId="17CC64F7" w:rsidR="00A04978" w:rsidRDefault="005C5497">
      <w:pPr>
        <w:rPr>
          <w:b/>
          <w:bCs/>
          <w:color w:val="000000"/>
        </w:rPr>
      </w:pPr>
      <w:r>
        <w:rPr>
          <w:b/>
          <w:bCs/>
          <w:color w:val="000000"/>
        </w:rPr>
        <w:t>Nürnberg, 7</w:t>
      </w:r>
      <w:r>
        <w:rPr>
          <w:b/>
          <w:bCs/>
          <w:color w:val="000000"/>
        </w:rPr>
        <w:t>. Oktober 2025 – Das Nürnberger Softwareunternehmen SoftMaker stellt die finale 64-Bit-Version seines PDF-Editors FlexiPDF vor. Die Anwendung steht nun als native 64-Bit-Version zur Verfügung und bietet verbesserte Leistung, höhere Verarbeitungsgeschwindigkeit und mehr Stabilität bei der Arbeit mit umfangreichen PDF-Dokumenten.</w:t>
      </w:r>
    </w:p>
    <w:p w14:paraId="5F59B172" w14:textId="77777777" w:rsidR="00A04978" w:rsidRDefault="005C5497">
      <w:pPr>
        <w:pStyle w:val="Heading2"/>
      </w:pPr>
      <w:r>
        <w:t>Kurz zusammengefasst:</w:t>
      </w:r>
    </w:p>
    <w:p w14:paraId="0EF94626" w14:textId="77777777" w:rsidR="00A04978" w:rsidRDefault="005C5497">
      <w:pPr>
        <w:numPr>
          <w:ilvl w:val="0"/>
          <w:numId w:val="2"/>
        </w:numPr>
        <w:ind w:left="680" w:hanging="360"/>
      </w:pPr>
      <w:r>
        <w:t>FlexiPDF ist jetzt als finale native 64-Bit-Version verfügbar.</w:t>
      </w:r>
    </w:p>
    <w:p w14:paraId="0C04CA38" w14:textId="77777777" w:rsidR="00A04978" w:rsidRDefault="005C5497">
      <w:pPr>
        <w:numPr>
          <w:ilvl w:val="0"/>
          <w:numId w:val="2"/>
        </w:numPr>
        <w:ind w:left="680" w:hanging="360"/>
      </w:pPr>
      <w:r>
        <w:t>Die überarbeitete Anwendung verarbeitet selbst extrem große PDF-Dateien schnell und zuverlässig.</w:t>
      </w:r>
    </w:p>
    <w:p w14:paraId="2ECE727A" w14:textId="77777777" w:rsidR="00A04978" w:rsidRDefault="005C5497">
      <w:pPr>
        <w:numPr>
          <w:ilvl w:val="0"/>
          <w:numId w:val="2"/>
        </w:numPr>
        <w:ind w:left="680" w:hanging="360"/>
      </w:pPr>
      <w:r>
        <w:t>Funktionsumfang: Enthalten sind unter anderem KI-basierte Inhaltszusammenfassungen mit ChatGPT, Übersetzungen mit DeepL, Dokument-Tabs und integrierte Sprachwerkzeuge.</w:t>
      </w:r>
    </w:p>
    <w:p w14:paraId="410A8BA3" w14:textId="77777777" w:rsidR="00A04978" w:rsidRDefault="005C5497">
      <w:pPr>
        <w:numPr>
          <w:ilvl w:val="0"/>
          <w:numId w:val="2"/>
        </w:numPr>
        <w:ind w:left="680" w:hanging="360"/>
      </w:pPr>
      <w:r>
        <w:t>Lizenzvarianten: FlexiPDF ist als Kaufversion und im Abonnement erhältlich.</w:t>
      </w:r>
    </w:p>
    <w:p w14:paraId="4C9BB379" w14:textId="77777777" w:rsidR="00A04978" w:rsidRDefault="005C5497">
      <w:pPr>
        <w:pStyle w:val="Heading2"/>
      </w:pPr>
      <w:r>
        <w:t>Arbeiten mit PDFs so einfach wie in einer Textverarbeitung</w:t>
      </w:r>
    </w:p>
    <w:p w14:paraId="0C40F8D6" w14:textId="77777777" w:rsidR="00A04978" w:rsidRDefault="005C5497">
      <w:r>
        <w:t>Mit der Veröffentlichung der 64-Bit-Version von FlexiPDF NX und FlexiPDF 2025 führt SoftMaker eine neue Leistungsstufe seiner PDF-Software ein. Die native 64-Bit-Technologie sorgt für ein schnelleres Öffnen und Bearbeiten von PDFs und kann dank Zugriffs auf den kompletten Arbeitsspeicher selbst extrem große PDF-Dateien mühelos öffnen.</w:t>
      </w:r>
    </w:p>
    <w:p w14:paraId="3396CEFC" w14:textId="77777777" w:rsidR="00A04978" w:rsidRDefault="005C5497">
      <w:r>
        <w:t>Bewährtes bleibt: Weiterhin ist FlexiPDF der PDF-Editor, der sich am besten zum Bearbeiten von Text und Grafiken in PDFs eignet. Mit FlexiPDF gelingen Änderungen mit dem „Feeling“ einer Textverarbeitung: das absatz-, spalten- und seitenübergreifende Bearbeiten von Text gelingt genauso mühelos wie das Erstellen neuer Textpassagen und die Sicherstellung der Textqualität über Rechtschreibprüfung und Silbentrennung.</w:t>
      </w:r>
    </w:p>
    <w:p w14:paraId="3B8F5797" w14:textId="77777777" w:rsidR="00A04978" w:rsidRDefault="005C5497">
      <w:r>
        <w:t>Auch Seitenoperationen wie das Einfügen, Neuanordnen oder Löschen von Seiten gelingen intuitiv und effizient. Werkzeuge wie Kommentarfunktionen und Änderungsverfolgung („Track Changes“) unterstützen die Zusammenarbeit.</w:t>
      </w:r>
    </w:p>
    <w:p w14:paraId="051FFE9F" w14:textId="77777777" w:rsidR="00A04978" w:rsidRDefault="005C5497">
      <w:r>
        <w:t>Neu in FlexiPDF NX und 2025 ist die Mehrseitendarstellung, die auf großen Monitoren für noch besseren Überblick sorgt. Die praktische Tab-Ansicht ermöglicht das parallele Arbeiten mit mehreren PDF-Dateien. Ein optimierter Dunkelmodus unterstützt augenschonendes Arbeiten, während die neue Schnappschuss-Funktion beliebige Bildschirmbereiche als Bild speichert oder direkt in andere Programme überträgt.</w:t>
      </w:r>
    </w:p>
    <w:p w14:paraId="3777C72B" w14:textId="77777777" w:rsidR="00A04978" w:rsidRDefault="005C5497">
      <w:r>
        <w:t>In der Aboversion FlexiPDF NX zusätzlich enthalten:</w:t>
      </w:r>
    </w:p>
    <w:p w14:paraId="09209950" w14:textId="77777777" w:rsidR="00A04978" w:rsidRDefault="005C5497">
      <w:pPr>
        <w:numPr>
          <w:ilvl w:val="0"/>
          <w:numId w:val="1"/>
        </w:numPr>
        <w:ind w:left="720" w:hanging="720"/>
      </w:pPr>
      <w:r>
        <w:rPr>
          <w:b/>
          <w:bCs/>
        </w:rPr>
        <w:t>DeepL-Übersetzung:</w:t>
      </w:r>
      <w:r>
        <w:t xml:space="preserve"> Automatische Übersetzung kompletter Seiten in 30 Sprachen unter Beibehaltung des Layouts</w:t>
      </w:r>
    </w:p>
    <w:p w14:paraId="42A639A0" w14:textId="77777777" w:rsidR="00A04978" w:rsidRDefault="005C5497">
      <w:pPr>
        <w:numPr>
          <w:ilvl w:val="0"/>
          <w:numId w:val="1"/>
        </w:numPr>
        <w:ind w:left="720" w:hanging="720"/>
      </w:pPr>
      <w:r>
        <w:rPr>
          <w:b/>
          <w:bCs/>
        </w:rPr>
        <w:t>KI-gestützte Zusammenfassungen mit ChatGPT:</w:t>
      </w:r>
      <w:r>
        <w:t xml:space="preserve"> Sekundenschnelle präzise Zusammenfassung des Inhalts von PDF-Dateien – ideal für den schnellen Überblick</w:t>
      </w:r>
    </w:p>
    <w:p w14:paraId="7DFD855D" w14:textId="77777777" w:rsidR="00A04978" w:rsidRDefault="005C5497">
      <w:r>
        <w:t>FlexiPDF NX und FlexiPDF 2025 bieten ein Rundum-Komplettpaket für alle, die regelmäßig mit PDF-Dateien arbeiten – ob im Büro, im Homeoffice oder unterwegs.</w:t>
      </w:r>
    </w:p>
    <w:p w14:paraId="01F2439D" w14:textId="77777777" w:rsidR="00A04978" w:rsidRDefault="005C5497">
      <w:r>
        <w:lastRenderedPageBreak/>
        <w:t>FlexiPDF ist kompatibel mit Windows 11, 10, 8 und 7 sowie mit Windows Server und Remote Desktop Services (RDS).</w:t>
      </w:r>
    </w:p>
    <w:p w14:paraId="46189735" w14:textId="77777777" w:rsidR="00A04978" w:rsidRDefault="005C5497">
      <w:pPr>
        <w:pStyle w:val="Heading2"/>
      </w:pPr>
      <w:r>
        <w:t>Flexibel wählbar als Kauf oder Abo</w:t>
      </w:r>
    </w:p>
    <w:p w14:paraId="386D9670" w14:textId="77777777" w:rsidR="00A04978" w:rsidRDefault="005C5497">
      <w:r>
        <w:t>FlexiPDF ist in zwei Varianten erhältlich:</w:t>
      </w:r>
    </w:p>
    <w:p w14:paraId="5F310A6C" w14:textId="77777777" w:rsidR="00A04978" w:rsidRDefault="005C5497">
      <w:pPr>
        <w:numPr>
          <w:ilvl w:val="0"/>
          <w:numId w:val="3"/>
        </w:numPr>
        <w:spacing w:after="160"/>
        <w:ind w:left="714" w:hanging="357"/>
      </w:pPr>
      <w:r>
        <w:rPr>
          <w:b/>
          <w:bCs/>
        </w:rPr>
        <w:t>FlexiPDF 2025</w:t>
      </w:r>
      <w:r>
        <w:t xml:space="preserve"> ist die klassische Kaufversion zum einmaligen Preis von € 99,95. </w:t>
      </w:r>
    </w:p>
    <w:p w14:paraId="7769B2DD" w14:textId="77777777" w:rsidR="00A04978" w:rsidRDefault="005C5497">
      <w:pPr>
        <w:numPr>
          <w:ilvl w:val="0"/>
          <w:numId w:val="3"/>
        </w:numPr>
        <w:ind w:left="720" w:hanging="360"/>
      </w:pPr>
      <w:r>
        <w:rPr>
          <w:b/>
          <w:bCs/>
        </w:rPr>
        <w:t>FlexiPDF NX</w:t>
      </w:r>
      <w:r>
        <w:t xml:space="preserve"> ist die Aboversion mit allen Premiumfunktionen, inklusive ChatGPT und DeepL-Übersetzung, und kostet € 39,90 pro Jahr. </w:t>
      </w:r>
    </w:p>
    <w:p w14:paraId="2CFFBC20" w14:textId="77777777" w:rsidR="00A04978" w:rsidRDefault="005C5497">
      <w:r>
        <w:t xml:space="preserve">Eine kostenlose Testversion lässt sich auf der SoftMaker-Website unter </w:t>
      </w:r>
      <w:hyperlink r:id="rId6" w:history="1">
        <w:r>
          <w:rPr>
            <w:rStyle w:val="Hyperlink"/>
          </w:rPr>
          <w:t>www.softmaker.de</w:t>
        </w:r>
      </w:hyperlink>
      <w:r>
        <w:t xml:space="preserve"> herunterladen und ausprobieren.</w:t>
      </w:r>
    </w:p>
    <w:p w14:paraId="69E0EA92" w14:textId="77777777" w:rsidR="00A04978" w:rsidRDefault="005C5497">
      <w:pPr>
        <w:pStyle w:val="Heading2"/>
      </w:pPr>
      <w:r>
        <w:t>Über SoftMaker</w:t>
      </w:r>
    </w:p>
    <w:p w14:paraId="7493BFCC" w14:textId="77777777" w:rsidR="00A04978" w:rsidRDefault="005C5497">
      <w:r>
        <w:t>Seit seiner Gründung 1987 entwickelt SoftMaker Office-Software: Textverarbeitung (TextMaker), Tabellenkalkulation (PlanMaker) und Präsentationsgrafik (SoftMaker Presentations). Das „Flaggschiff“ SoftMaker Office steht für Windows, Mac, Linux und Android zur Verfügung. Die herausragenden Merkmale der Software von SoftMaker sind die Bedienerfreundlichkeit, enorm hohe Kompatibilität mit Microsoft Office und Geschwindigkeit – dies, gepaart mit fairen Preisen, ist eine unschlagbare Kombination. Das zweite Büropr</w:t>
      </w:r>
      <w:r>
        <w:t>ogramm von SoftMaker ist FlexiPDF, ein PDF-Editor, der das Bearbeiten von PDF-Dateien so einfach wie das Arbeiten mit einer Textverarbeitung macht. FlexiPDF bietet den vollen Funktionsumfang einer High-End-PDF-Bearbeitungslösung, aber ohne den hohen Preis. Drittes Standbein von SoftMaker sind hochwertige Computer-Schriften. Mit den beiden Produktlinien MegaFont und infiniType erhalten sowohl Heimanwender als auch professionelle Designer, Druckereien und Verlage Schriftenbibliotheken in höchster Qualität.</w:t>
      </w:r>
    </w:p>
    <w:p w14:paraId="6331F05D" w14:textId="77777777" w:rsidR="00A04978" w:rsidRDefault="005C5497">
      <w:pPr>
        <w:pStyle w:val="Heading2"/>
      </w:pPr>
      <w:r>
        <w:t>Weitere Informationen erhalten Sie über:</w:t>
      </w:r>
    </w:p>
    <w:p w14:paraId="0DDF1859" w14:textId="77777777" w:rsidR="00A04978" w:rsidRDefault="005C5497">
      <w:pPr>
        <w:rPr>
          <w:color w:val="0000FF"/>
          <w:u w:val="single"/>
        </w:rPr>
      </w:pPr>
      <w:r>
        <w:rPr>
          <w:b/>
          <w:bCs/>
        </w:rPr>
        <w:t>SoftMaker Software GmbH</w:t>
      </w:r>
      <w:r>
        <w:rPr>
          <w:b/>
          <w:bCs/>
        </w:rPr>
        <w:br/>
      </w:r>
      <w:r>
        <w:t>Jordan Popov</w:t>
      </w:r>
      <w:r>
        <w:br/>
        <w:t>Kronacher Straße 7</w:t>
      </w:r>
      <w:r>
        <w:br/>
        <w:t>90427 Nürnberg</w:t>
      </w:r>
      <w:r>
        <w:br/>
        <w:t>Telefon: 0911-936 386-35</w:t>
      </w:r>
      <w:r>
        <w:br/>
      </w:r>
      <w:hyperlink r:id="rId7" w:history="1">
        <w:r>
          <w:rPr>
            <w:rStyle w:val="Hyperlink"/>
          </w:rPr>
          <w:t>presse@softmaker.de</w:t>
        </w:r>
        <w:r>
          <w:rPr>
            <w:rStyle w:val="Hyperlink"/>
          </w:rPr>
          <w:br/>
        </w:r>
      </w:hyperlink>
      <w:hyperlink r:id="rId8" w:history="1">
        <w:r>
          <w:rPr>
            <w:rStyle w:val="Hyperlink"/>
          </w:rPr>
          <w:t>www.softmaker.de</w:t>
        </w:r>
      </w:hyperlink>
    </w:p>
    <w:sectPr w:rsidR="00A04978">
      <w:endnotePr>
        <w:numFmt w:val="decimal"/>
      </w:endnotePr>
      <w:pgSz w:w="11906" w:h="16838"/>
      <w:pgMar w:top="1134" w:right="1134"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default"/>
  </w:font>
  <w:font w:name="Droid Sans Fallback">
    <w:charset w:val="00"/>
    <w:family w:val="auto"/>
    <w:pitch w:val="default"/>
  </w:font>
  <w:font w:name="Droid Sans Devanagari">
    <w:altName w:val="Segoe U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065B9"/>
    <w:multiLevelType w:val="hybridMultilevel"/>
    <w:tmpl w:val="7F4294A0"/>
    <w:name w:val="Numbered list 2"/>
    <w:lvl w:ilvl="0" w:tplc="2B7EE622">
      <w:numFmt w:val="none"/>
      <w:lvlText w:val=""/>
      <w:lvlJc w:val="left"/>
      <w:pPr>
        <w:ind w:left="0" w:firstLine="0"/>
      </w:pPr>
    </w:lvl>
    <w:lvl w:ilvl="1" w:tplc="3B1CF8DA">
      <w:numFmt w:val="none"/>
      <w:lvlText w:val=""/>
      <w:lvlJc w:val="left"/>
      <w:pPr>
        <w:ind w:left="0" w:firstLine="0"/>
      </w:pPr>
    </w:lvl>
    <w:lvl w:ilvl="2" w:tplc="8534A944">
      <w:numFmt w:val="none"/>
      <w:lvlText w:val=""/>
      <w:lvlJc w:val="left"/>
      <w:pPr>
        <w:ind w:left="0" w:firstLine="0"/>
      </w:pPr>
    </w:lvl>
    <w:lvl w:ilvl="3" w:tplc="241A7EC8">
      <w:numFmt w:val="none"/>
      <w:lvlText w:val=""/>
      <w:lvlJc w:val="left"/>
      <w:pPr>
        <w:ind w:left="0" w:firstLine="0"/>
      </w:pPr>
    </w:lvl>
    <w:lvl w:ilvl="4" w:tplc="2EC80C1E">
      <w:numFmt w:val="none"/>
      <w:lvlText w:val=""/>
      <w:lvlJc w:val="left"/>
      <w:pPr>
        <w:ind w:left="0" w:firstLine="0"/>
      </w:pPr>
    </w:lvl>
    <w:lvl w:ilvl="5" w:tplc="41BAFBB8">
      <w:numFmt w:val="none"/>
      <w:lvlText w:val=""/>
      <w:lvlJc w:val="left"/>
      <w:pPr>
        <w:ind w:left="0" w:firstLine="0"/>
      </w:pPr>
    </w:lvl>
    <w:lvl w:ilvl="6" w:tplc="6FC2CA7A">
      <w:numFmt w:val="none"/>
      <w:lvlText w:val=""/>
      <w:lvlJc w:val="left"/>
      <w:pPr>
        <w:ind w:left="0" w:firstLine="0"/>
      </w:pPr>
    </w:lvl>
    <w:lvl w:ilvl="7" w:tplc="3266FEFA">
      <w:numFmt w:val="none"/>
      <w:lvlText w:val=""/>
      <w:lvlJc w:val="left"/>
      <w:pPr>
        <w:ind w:left="0" w:firstLine="0"/>
      </w:pPr>
    </w:lvl>
    <w:lvl w:ilvl="8" w:tplc="879E5E72">
      <w:numFmt w:val="none"/>
      <w:lvlText w:val=""/>
      <w:lvlJc w:val="left"/>
      <w:pPr>
        <w:ind w:left="0" w:firstLine="0"/>
      </w:pPr>
    </w:lvl>
  </w:abstractNum>
  <w:abstractNum w:abstractNumId="1" w15:restartNumberingAfterBreak="0">
    <w:nsid w:val="246A3FBA"/>
    <w:multiLevelType w:val="hybridMultilevel"/>
    <w:tmpl w:val="C70ED756"/>
    <w:lvl w:ilvl="0" w:tplc="A7389EB0">
      <w:numFmt w:val="none"/>
      <w:lvlText w:val=""/>
      <w:lvlJc w:val="left"/>
      <w:pPr>
        <w:tabs>
          <w:tab w:val="num" w:pos="360"/>
        </w:tabs>
        <w:ind w:left="360" w:hanging="360"/>
      </w:pPr>
    </w:lvl>
    <w:lvl w:ilvl="1" w:tplc="316A01D0">
      <w:numFmt w:val="none"/>
      <w:lvlText w:val=""/>
      <w:lvlJc w:val="left"/>
      <w:pPr>
        <w:tabs>
          <w:tab w:val="num" w:pos="360"/>
        </w:tabs>
        <w:ind w:left="360" w:hanging="360"/>
      </w:pPr>
    </w:lvl>
    <w:lvl w:ilvl="2" w:tplc="ECF2A770">
      <w:numFmt w:val="none"/>
      <w:lvlText w:val=""/>
      <w:lvlJc w:val="left"/>
      <w:pPr>
        <w:tabs>
          <w:tab w:val="num" w:pos="360"/>
        </w:tabs>
        <w:ind w:left="360" w:hanging="360"/>
      </w:pPr>
    </w:lvl>
    <w:lvl w:ilvl="3" w:tplc="279CDAEA">
      <w:numFmt w:val="none"/>
      <w:lvlText w:val=""/>
      <w:lvlJc w:val="left"/>
      <w:pPr>
        <w:tabs>
          <w:tab w:val="num" w:pos="360"/>
        </w:tabs>
        <w:ind w:left="360" w:hanging="360"/>
      </w:pPr>
    </w:lvl>
    <w:lvl w:ilvl="4" w:tplc="F71E01C8">
      <w:numFmt w:val="none"/>
      <w:lvlText w:val=""/>
      <w:lvlJc w:val="left"/>
      <w:pPr>
        <w:tabs>
          <w:tab w:val="num" w:pos="360"/>
        </w:tabs>
        <w:ind w:left="360" w:hanging="360"/>
      </w:pPr>
    </w:lvl>
    <w:lvl w:ilvl="5" w:tplc="9F5630BC">
      <w:numFmt w:val="none"/>
      <w:lvlText w:val=""/>
      <w:lvlJc w:val="left"/>
      <w:pPr>
        <w:tabs>
          <w:tab w:val="num" w:pos="360"/>
        </w:tabs>
        <w:ind w:left="360" w:hanging="360"/>
      </w:pPr>
    </w:lvl>
    <w:lvl w:ilvl="6" w:tplc="1526DBBA">
      <w:numFmt w:val="none"/>
      <w:lvlText w:val=""/>
      <w:lvlJc w:val="left"/>
      <w:pPr>
        <w:tabs>
          <w:tab w:val="num" w:pos="360"/>
        </w:tabs>
        <w:ind w:left="360" w:hanging="360"/>
      </w:pPr>
    </w:lvl>
    <w:lvl w:ilvl="7" w:tplc="EF22B416">
      <w:numFmt w:val="none"/>
      <w:lvlText w:val=""/>
      <w:lvlJc w:val="left"/>
      <w:pPr>
        <w:tabs>
          <w:tab w:val="num" w:pos="360"/>
        </w:tabs>
        <w:ind w:left="360" w:hanging="360"/>
      </w:pPr>
    </w:lvl>
    <w:lvl w:ilvl="8" w:tplc="1DF0C1DA">
      <w:numFmt w:val="none"/>
      <w:lvlText w:val=""/>
      <w:lvlJc w:val="left"/>
      <w:pPr>
        <w:tabs>
          <w:tab w:val="num" w:pos="360"/>
        </w:tabs>
        <w:ind w:left="360" w:hanging="360"/>
      </w:pPr>
    </w:lvl>
  </w:abstractNum>
  <w:abstractNum w:abstractNumId="2" w15:restartNumberingAfterBreak="0">
    <w:nsid w:val="2AB770E0"/>
    <w:multiLevelType w:val="singleLevel"/>
    <w:tmpl w:val="28EE8E48"/>
    <w:name w:val="Bullet 5"/>
    <w:lvl w:ilvl="0">
      <w:numFmt w:val="bullet"/>
      <w:lvlText w:val=""/>
      <w:lvlJc w:val="left"/>
      <w:pPr>
        <w:ind w:left="0" w:firstLine="0"/>
      </w:pPr>
      <w:rPr>
        <w:rFonts w:ascii="Wingdings" w:eastAsia="Wingdings" w:hAnsi="Wingdings" w:cs="Wingdings"/>
      </w:rPr>
    </w:lvl>
  </w:abstractNum>
  <w:abstractNum w:abstractNumId="3" w15:restartNumberingAfterBreak="0">
    <w:nsid w:val="38315DDC"/>
    <w:multiLevelType w:val="hybridMultilevel"/>
    <w:tmpl w:val="00E47FE6"/>
    <w:name w:val="Numbered list 4"/>
    <w:lvl w:ilvl="0" w:tplc="FAAE9D7E">
      <w:numFmt w:val="bullet"/>
      <w:lvlText w:val=""/>
      <w:lvlJc w:val="left"/>
      <w:pPr>
        <w:ind w:left="360" w:firstLine="0"/>
      </w:pPr>
      <w:rPr>
        <w:rFonts w:ascii="Symbol" w:hAnsi="Symbol"/>
        <w:sz w:val="20"/>
      </w:rPr>
    </w:lvl>
    <w:lvl w:ilvl="1" w:tplc="9BA46C6A">
      <w:numFmt w:val="bullet"/>
      <w:lvlText w:val="o"/>
      <w:lvlJc w:val="left"/>
      <w:pPr>
        <w:ind w:left="1080" w:firstLine="0"/>
      </w:pPr>
      <w:rPr>
        <w:rFonts w:ascii="Courier New" w:hAnsi="Courier New"/>
        <w:sz w:val="20"/>
      </w:rPr>
    </w:lvl>
    <w:lvl w:ilvl="2" w:tplc="7644A5AE">
      <w:numFmt w:val="bullet"/>
      <w:lvlText w:val=""/>
      <w:lvlJc w:val="left"/>
      <w:pPr>
        <w:ind w:left="1800" w:firstLine="0"/>
      </w:pPr>
      <w:rPr>
        <w:rFonts w:ascii="Wingdings" w:eastAsia="Wingdings" w:hAnsi="Wingdings" w:cs="Wingdings"/>
        <w:sz w:val="20"/>
      </w:rPr>
    </w:lvl>
    <w:lvl w:ilvl="3" w:tplc="B4BABE1C">
      <w:numFmt w:val="bullet"/>
      <w:lvlText w:val=""/>
      <w:lvlJc w:val="left"/>
      <w:pPr>
        <w:ind w:left="2520" w:firstLine="0"/>
      </w:pPr>
      <w:rPr>
        <w:rFonts w:ascii="Wingdings" w:eastAsia="Wingdings" w:hAnsi="Wingdings" w:cs="Wingdings"/>
        <w:sz w:val="20"/>
      </w:rPr>
    </w:lvl>
    <w:lvl w:ilvl="4" w:tplc="B75A9744">
      <w:numFmt w:val="bullet"/>
      <w:lvlText w:val=""/>
      <w:lvlJc w:val="left"/>
      <w:pPr>
        <w:ind w:left="3240" w:firstLine="0"/>
      </w:pPr>
      <w:rPr>
        <w:rFonts w:ascii="Wingdings" w:eastAsia="Wingdings" w:hAnsi="Wingdings" w:cs="Wingdings"/>
        <w:sz w:val="20"/>
      </w:rPr>
    </w:lvl>
    <w:lvl w:ilvl="5" w:tplc="B72EDBAA">
      <w:numFmt w:val="bullet"/>
      <w:lvlText w:val=""/>
      <w:lvlJc w:val="left"/>
      <w:pPr>
        <w:ind w:left="3960" w:firstLine="0"/>
      </w:pPr>
      <w:rPr>
        <w:rFonts w:ascii="Wingdings" w:eastAsia="Wingdings" w:hAnsi="Wingdings" w:cs="Wingdings"/>
        <w:sz w:val="20"/>
      </w:rPr>
    </w:lvl>
    <w:lvl w:ilvl="6" w:tplc="C056357C">
      <w:numFmt w:val="bullet"/>
      <w:lvlText w:val=""/>
      <w:lvlJc w:val="left"/>
      <w:pPr>
        <w:ind w:left="4680" w:firstLine="0"/>
      </w:pPr>
      <w:rPr>
        <w:rFonts w:ascii="Wingdings" w:eastAsia="Wingdings" w:hAnsi="Wingdings" w:cs="Wingdings"/>
        <w:sz w:val="20"/>
      </w:rPr>
    </w:lvl>
    <w:lvl w:ilvl="7" w:tplc="28885F9C">
      <w:numFmt w:val="bullet"/>
      <w:lvlText w:val=""/>
      <w:lvlJc w:val="left"/>
      <w:pPr>
        <w:ind w:left="5400" w:firstLine="0"/>
      </w:pPr>
      <w:rPr>
        <w:rFonts w:ascii="Wingdings" w:eastAsia="Wingdings" w:hAnsi="Wingdings" w:cs="Wingdings"/>
        <w:sz w:val="20"/>
      </w:rPr>
    </w:lvl>
    <w:lvl w:ilvl="8" w:tplc="4080ED7A">
      <w:numFmt w:val="bullet"/>
      <w:lvlText w:val=""/>
      <w:lvlJc w:val="left"/>
      <w:pPr>
        <w:ind w:left="6120" w:firstLine="0"/>
      </w:pPr>
      <w:rPr>
        <w:rFonts w:ascii="Wingdings" w:eastAsia="Wingdings" w:hAnsi="Wingdings" w:cs="Wingdings"/>
        <w:sz w:val="20"/>
      </w:rPr>
    </w:lvl>
  </w:abstractNum>
  <w:abstractNum w:abstractNumId="4" w15:restartNumberingAfterBreak="0">
    <w:nsid w:val="4775262C"/>
    <w:multiLevelType w:val="hybridMultilevel"/>
    <w:tmpl w:val="30709CB2"/>
    <w:name w:val="Numbered list 3"/>
    <w:lvl w:ilvl="0" w:tplc="E8BE4E9A">
      <w:numFmt w:val="bullet"/>
      <w:lvlText w:val=""/>
      <w:lvlJc w:val="left"/>
      <w:pPr>
        <w:ind w:left="360" w:firstLine="0"/>
      </w:pPr>
      <w:rPr>
        <w:rFonts w:ascii="Symbol" w:hAnsi="Symbol"/>
      </w:rPr>
    </w:lvl>
    <w:lvl w:ilvl="1" w:tplc="C504B204">
      <w:numFmt w:val="bullet"/>
      <w:lvlText w:val="o"/>
      <w:lvlJc w:val="left"/>
      <w:pPr>
        <w:ind w:left="1080" w:firstLine="0"/>
      </w:pPr>
      <w:rPr>
        <w:rFonts w:ascii="Courier New" w:hAnsi="Courier New" w:cs="Courier New"/>
      </w:rPr>
    </w:lvl>
    <w:lvl w:ilvl="2" w:tplc="CF8238CC">
      <w:numFmt w:val="bullet"/>
      <w:lvlText w:val=""/>
      <w:lvlJc w:val="left"/>
      <w:pPr>
        <w:ind w:left="1800" w:firstLine="0"/>
      </w:pPr>
      <w:rPr>
        <w:rFonts w:ascii="Wingdings" w:eastAsia="Wingdings" w:hAnsi="Wingdings" w:cs="Wingdings"/>
      </w:rPr>
    </w:lvl>
    <w:lvl w:ilvl="3" w:tplc="5E84672C">
      <w:numFmt w:val="bullet"/>
      <w:lvlText w:val=""/>
      <w:lvlJc w:val="left"/>
      <w:pPr>
        <w:ind w:left="2520" w:firstLine="0"/>
      </w:pPr>
      <w:rPr>
        <w:rFonts w:ascii="Symbol" w:hAnsi="Symbol"/>
      </w:rPr>
    </w:lvl>
    <w:lvl w:ilvl="4" w:tplc="628AA6DA">
      <w:numFmt w:val="bullet"/>
      <w:lvlText w:val="o"/>
      <w:lvlJc w:val="left"/>
      <w:pPr>
        <w:ind w:left="3240" w:firstLine="0"/>
      </w:pPr>
      <w:rPr>
        <w:rFonts w:ascii="Courier New" w:hAnsi="Courier New" w:cs="Courier New"/>
      </w:rPr>
    </w:lvl>
    <w:lvl w:ilvl="5" w:tplc="A79461E6">
      <w:numFmt w:val="bullet"/>
      <w:lvlText w:val=""/>
      <w:lvlJc w:val="left"/>
      <w:pPr>
        <w:ind w:left="3960" w:firstLine="0"/>
      </w:pPr>
      <w:rPr>
        <w:rFonts w:ascii="Wingdings" w:eastAsia="Wingdings" w:hAnsi="Wingdings" w:cs="Wingdings"/>
      </w:rPr>
    </w:lvl>
    <w:lvl w:ilvl="6" w:tplc="3CD4DB24">
      <w:numFmt w:val="bullet"/>
      <w:lvlText w:val=""/>
      <w:lvlJc w:val="left"/>
      <w:pPr>
        <w:ind w:left="4680" w:firstLine="0"/>
      </w:pPr>
      <w:rPr>
        <w:rFonts w:ascii="Symbol" w:hAnsi="Symbol"/>
      </w:rPr>
    </w:lvl>
    <w:lvl w:ilvl="7" w:tplc="A844C8FA">
      <w:numFmt w:val="bullet"/>
      <w:lvlText w:val="o"/>
      <w:lvlJc w:val="left"/>
      <w:pPr>
        <w:ind w:left="5400" w:firstLine="0"/>
      </w:pPr>
      <w:rPr>
        <w:rFonts w:ascii="Courier New" w:hAnsi="Courier New" w:cs="Courier New"/>
      </w:rPr>
    </w:lvl>
    <w:lvl w:ilvl="8" w:tplc="A1583F90">
      <w:numFmt w:val="bullet"/>
      <w:lvlText w:val=""/>
      <w:lvlJc w:val="left"/>
      <w:pPr>
        <w:ind w:left="6120" w:firstLine="0"/>
      </w:pPr>
      <w:rPr>
        <w:rFonts w:ascii="Wingdings" w:eastAsia="Wingdings" w:hAnsi="Wingdings" w:cs="Wingdings"/>
      </w:rPr>
    </w:lvl>
  </w:abstractNum>
  <w:abstractNum w:abstractNumId="5" w15:restartNumberingAfterBreak="0">
    <w:nsid w:val="4A530D41"/>
    <w:multiLevelType w:val="hybridMultilevel"/>
    <w:tmpl w:val="2C8C6F3A"/>
    <w:name w:val="Nummerierungsliste 1"/>
    <w:lvl w:ilvl="0" w:tplc="9FA2AE46">
      <w:numFmt w:val="none"/>
      <w:lvlText w:val=""/>
      <w:lvlJc w:val="left"/>
      <w:pPr>
        <w:ind w:left="0" w:firstLine="0"/>
      </w:pPr>
    </w:lvl>
    <w:lvl w:ilvl="1" w:tplc="49CEB9F2">
      <w:numFmt w:val="none"/>
      <w:lvlText w:val=""/>
      <w:lvlJc w:val="left"/>
      <w:pPr>
        <w:ind w:left="0" w:firstLine="0"/>
      </w:pPr>
    </w:lvl>
    <w:lvl w:ilvl="2" w:tplc="EE7EF038">
      <w:numFmt w:val="none"/>
      <w:lvlText w:val=""/>
      <w:lvlJc w:val="left"/>
      <w:pPr>
        <w:ind w:left="0" w:firstLine="0"/>
      </w:pPr>
    </w:lvl>
    <w:lvl w:ilvl="3" w:tplc="55923D86">
      <w:numFmt w:val="none"/>
      <w:lvlText w:val=""/>
      <w:lvlJc w:val="left"/>
      <w:pPr>
        <w:ind w:left="0" w:firstLine="0"/>
      </w:pPr>
    </w:lvl>
    <w:lvl w:ilvl="4" w:tplc="891685EE">
      <w:numFmt w:val="none"/>
      <w:lvlText w:val=""/>
      <w:lvlJc w:val="left"/>
      <w:pPr>
        <w:ind w:left="0" w:firstLine="0"/>
      </w:pPr>
    </w:lvl>
    <w:lvl w:ilvl="5" w:tplc="9424BC60">
      <w:numFmt w:val="none"/>
      <w:lvlText w:val=""/>
      <w:lvlJc w:val="left"/>
      <w:pPr>
        <w:ind w:left="0" w:firstLine="0"/>
      </w:pPr>
    </w:lvl>
    <w:lvl w:ilvl="6" w:tplc="5A88AEC8">
      <w:numFmt w:val="none"/>
      <w:lvlText w:val=""/>
      <w:lvlJc w:val="left"/>
      <w:pPr>
        <w:ind w:left="0" w:firstLine="0"/>
      </w:pPr>
    </w:lvl>
    <w:lvl w:ilvl="7" w:tplc="E3F497D2">
      <w:numFmt w:val="none"/>
      <w:lvlText w:val=""/>
      <w:lvlJc w:val="left"/>
      <w:pPr>
        <w:ind w:left="0" w:firstLine="0"/>
      </w:pPr>
    </w:lvl>
    <w:lvl w:ilvl="8" w:tplc="C55CCCFA">
      <w:numFmt w:val="none"/>
      <w:lvlText w:val=""/>
      <w:lvlJc w:val="left"/>
      <w:pPr>
        <w:ind w:left="0" w:firstLine="0"/>
      </w:pPr>
    </w:lvl>
  </w:abstractNum>
  <w:abstractNum w:abstractNumId="6" w15:restartNumberingAfterBreak="0">
    <w:nsid w:val="7E001027"/>
    <w:multiLevelType w:val="hybridMultilevel"/>
    <w:tmpl w:val="C93459AA"/>
    <w:name w:val="Numbered list 1"/>
    <w:lvl w:ilvl="0" w:tplc="34C612C2">
      <w:numFmt w:val="bullet"/>
      <w:lvlText w:val=""/>
      <w:lvlJc w:val="left"/>
      <w:pPr>
        <w:ind w:left="0" w:firstLine="0"/>
      </w:pPr>
      <w:rPr>
        <w:rFonts w:ascii="Wingdings" w:eastAsia="Wingdings" w:hAnsi="Wingdings" w:cs="Wingdings"/>
      </w:rPr>
    </w:lvl>
    <w:lvl w:ilvl="1" w:tplc="EE002874">
      <w:start w:val="1"/>
      <w:numFmt w:val="decimal"/>
      <w:lvlText w:val="%2."/>
      <w:lvlJc w:val="left"/>
      <w:pPr>
        <w:ind w:left="720" w:firstLine="0"/>
      </w:pPr>
    </w:lvl>
    <w:lvl w:ilvl="2" w:tplc="38F0BFF6">
      <w:start w:val="1"/>
      <w:numFmt w:val="decimal"/>
      <w:lvlText w:val="%3."/>
      <w:lvlJc w:val="left"/>
      <w:pPr>
        <w:ind w:left="1080" w:firstLine="0"/>
      </w:pPr>
    </w:lvl>
    <w:lvl w:ilvl="3" w:tplc="BD2E0A92">
      <w:start w:val="1"/>
      <w:numFmt w:val="decimal"/>
      <w:lvlText w:val="%4."/>
      <w:lvlJc w:val="left"/>
      <w:pPr>
        <w:ind w:left="1440" w:firstLine="0"/>
      </w:pPr>
    </w:lvl>
    <w:lvl w:ilvl="4" w:tplc="CF30194A">
      <w:start w:val="1"/>
      <w:numFmt w:val="decimal"/>
      <w:lvlText w:val="%5."/>
      <w:lvlJc w:val="left"/>
      <w:pPr>
        <w:ind w:left="1800" w:firstLine="0"/>
      </w:pPr>
    </w:lvl>
    <w:lvl w:ilvl="5" w:tplc="AEE879FC">
      <w:start w:val="1"/>
      <w:numFmt w:val="decimal"/>
      <w:lvlText w:val="%6."/>
      <w:lvlJc w:val="left"/>
      <w:pPr>
        <w:ind w:left="2160" w:firstLine="0"/>
      </w:pPr>
    </w:lvl>
    <w:lvl w:ilvl="6" w:tplc="1966B4B4">
      <w:start w:val="1"/>
      <w:numFmt w:val="decimal"/>
      <w:lvlText w:val="%7."/>
      <w:lvlJc w:val="left"/>
      <w:pPr>
        <w:ind w:left="2520" w:firstLine="0"/>
      </w:pPr>
    </w:lvl>
    <w:lvl w:ilvl="7" w:tplc="CBD2B820">
      <w:start w:val="1"/>
      <w:numFmt w:val="decimal"/>
      <w:lvlText w:val="%8."/>
      <w:lvlJc w:val="left"/>
      <w:pPr>
        <w:ind w:left="2880" w:firstLine="0"/>
      </w:pPr>
    </w:lvl>
    <w:lvl w:ilvl="8" w:tplc="13AE4852">
      <w:start w:val="1"/>
      <w:numFmt w:val="decimal"/>
      <w:lvlText w:val="%9."/>
      <w:lvlJc w:val="left"/>
      <w:pPr>
        <w:ind w:left="3240" w:firstLine="0"/>
      </w:pPr>
    </w:lvl>
  </w:abstractNum>
  <w:num w:numId="1" w16cid:durableId="223561901">
    <w:abstractNumId w:val="2"/>
  </w:num>
  <w:num w:numId="2" w16cid:durableId="766390262">
    <w:abstractNumId w:val="6"/>
  </w:num>
  <w:num w:numId="3" w16cid:durableId="905534021">
    <w:abstractNumId w:val="3"/>
  </w:num>
  <w:num w:numId="4" w16cid:durableId="1210461514">
    <w:abstractNumId w:val="5"/>
  </w:num>
  <w:num w:numId="5" w16cid:durableId="1602491092">
    <w:abstractNumId w:val="4"/>
  </w:num>
  <w:num w:numId="6" w16cid:durableId="207497781">
    <w:abstractNumId w:val="0"/>
  </w:num>
  <w:num w:numId="7" w16cid:durableId="852283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283"/>
  <w:drawingGridVerticalSpacing w:val="283"/>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978"/>
    <w:rsid w:val="001A3BE4"/>
    <w:rsid w:val="005C5497"/>
    <w:rsid w:val="00A049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72834"/>
  <w15:docId w15:val="{DBC98471-4AE7-424F-9A22-E10B8AAE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kern w:val="1"/>
        <w:sz w:val="22"/>
        <w:szCs w:val="22"/>
        <w:lang w:val="de-DE" w:eastAsia="zh-CN" w:bidi="ar-SA"/>
      </w:rPr>
    </w:rPrDefault>
    <w:pPrDefault>
      <w:pPr>
        <w:widowControl w:val="0"/>
        <w:suppressAutoHyphens/>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keepLines/>
      <w:spacing w:after="360"/>
      <w:outlineLvl w:val="0"/>
    </w:pPr>
    <w:rPr>
      <w:b/>
      <w:bCs/>
      <w:sz w:val="32"/>
      <w:szCs w:val="32"/>
    </w:rPr>
  </w:style>
  <w:style w:type="paragraph" w:styleId="Heading2">
    <w:name w:val="heading 2"/>
    <w:basedOn w:val="Heading1"/>
    <w:next w:val="Normal"/>
    <w:qFormat/>
    <w:pPr>
      <w:spacing w:before="360" w:after="120"/>
      <w:outlineLvl w:val="1"/>
    </w:pPr>
    <w:rPr>
      <w:sz w:val="28"/>
      <w:szCs w:val="28"/>
    </w:rPr>
  </w:style>
  <w:style w:type="paragraph" w:styleId="Heading3">
    <w:name w:val="heading 3"/>
    <w:basedOn w:val="Heading2"/>
    <w:next w:val="Normal"/>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Droid Sans Fallback" w:hAnsi="Liberation Sans" w:cs="Droid Sans Devanagari"/>
      <w:sz w:val="28"/>
      <w:szCs w:val="28"/>
    </w:rPr>
  </w:style>
  <w:style w:type="paragraph" w:styleId="BodyText">
    <w:name w:val="Body Text"/>
    <w:basedOn w:val="Normal"/>
    <w:qFormat/>
    <w:pPr>
      <w:spacing w:after="140" w:line="276" w:lineRule="auto"/>
    </w:pPr>
  </w:style>
  <w:style w:type="paragraph" w:styleId="List">
    <w:name w:val="List"/>
    <w:basedOn w:val="BodyText"/>
    <w:qFormat/>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customStyle="1" w:styleId="Index">
    <w:name w:val="Index"/>
    <w:basedOn w:val="Normal"/>
    <w:qFormat/>
    <w:pPr>
      <w:suppressLineNumbers/>
    </w:pPr>
    <w:rPr>
      <w:rFonts w:cs="Droid Sans Devanagari"/>
    </w:rPr>
  </w:style>
  <w:style w:type="paragraph" w:customStyle="1" w:styleId="Teaser">
    <w:name w:val="Teaser"/>
    <w:basedOn w:val="Normal"/>
    <w:qFormat/>
    <w:rPr>
      <w:b/>
      <w:bCs/>
    </w:rPr>
  </w:style>
  <w:style w:type="paragraph" w:customStyle="1" w:styleId="PR">
    <w:name w:val="PR"/>
    <w:basedOn w:val="Normal"/>
    <w:qFormat/>
    <w:pPr>
      <w:spacing w:before="360" w:after="0"/>
    </w:pPr>
  </w:style>
  <w:style w:type="paragraph" w:styleId="ListParagraph">
    <w:name w:val="List Paragraph"/>
    <w:basedOn w:val="Normal"/>
    <w:qFormat/>
    <w:pPr>
      <w:spacing w:after="0"/>
      <w:ind w:left="680" w:hanging="360"/>
      <w:contextualSpacing/>
    </w:pPr>
    <w:rPr>
      <w:rFonts w:eastAsia="Arial" w:cs="Arial"/>
      <w:szCs w:val="24"/>
    </w:rPr>
  </w:style>
  <w:style w:type="paragraph" w:styleId="Header">
    <w:name w:val="header"/>
    <w:basedOn w:val="Normal"/>
    <w:qFormat/>
    <w:pPr>
      <w:tabs>
        <w:tab w:val="center" w:pos="4513"/>
        <w:tab w:val="right" w:pos="9026"/>
      </w:tabs>
      <w:spacing w:after="0"/>
    </w:pPr>
  </w:style>
  <w:style w:type="paragraph" w:styleId="Footer">
    <w:name w:val="footer"/>
    <w:basedOn w:val="Normal"/>
    <w:qFormat/>
    <w:pPr>
      <w:tabs>
        <w:tab w:val="center" w:pos="4513"/>
        <w:tab w:val="right" w:pos="9026"/>
      </w:tabs>
      <w:spacing w:after="0"/>
    </w:pPr>
  </w:style>
  <w:style w:type="paragraph" w:customStyle="1" w:styleId="CommentText1">
    <w:name w:val="Comment Text1"/>
    <w:basedOn w:val="Normal"/>
    <w:qFormat/>
    <w:pPr>
      <w:spacing w:after="0"/>
    </w:pPr>
    <w:rPr>
      <w:sz w:val="20"/>
      <w:szCs w:val="20"/>
    </w:rPr>
  </w:style>
  <w:style w:type="paragraph" w:customStyle="1" w:styleId="CommentSubject1">
    <w:name w:val="Comment Subject1"/>
    <w:basedOn w:val="CommentText1"/>
    <w:next w:val="CommentText1"/>
    <w:qFormat/>
    <w:rPr>
      <w:b/>
      <w:bCs/>
    </w:rPr>
  </w:style>
  <w:style w:type="paragraph" w:styleId="TOC1">
    <w:name w:val="toc 1"/>
    <w:basedOn w:val="Normal"/>
    <w:next w:val="Normal"/>
    <w:qFormat/>
    <w:pPr>
      <w:spacing w:after="0"/>
    </w:pPr>
  </w:style>
  <w:style w:type="paragraph" w:styleId="TOC2">
    <w:name w:val="toc 2"/>
    <w:basedOn w:val="Normal"/>
    <w:next w:val="Normal"/>
    <w:qFormat/>
    <w:pPr>
      <w:spacing w:after="0"/>
      <w:ind w:left="283"/>
    </w:pPr>
  </w:style>
  <w:style w:type="character" w:customStyle="1" w:styleId="InternetLink">
    <w:name w:val="Internet Link"/>
    <w:rPr>
      <w:color w:val="0000FF"/>
      <w:u w:val="single" w:color="FFFFFF"/>
    </w:rPr>
  </w:style>
  <w:style w:type="character" w:customStyle="1" w:styleId="ListLabel1">
    <w:name w:val="ListLabel 1"/>
    <w:rPr>
      <w:rFonts w:eastAsia="Wingdings" w:cs="Wingdings"/>
    </w:rPr>
  </w:style>
  <w:style w:type="character" w:customStyle="1" w:styleId="ListLabel2">
    <w:name w:val="ListLabel 2"/>
    <w:rPr>
      <w:b/>
      <w:bCs/>
    </w:rPr>
  </w:style>
  <w:style w:type="character" w:customStyle="1" w:styleId="ListLabel3">
    <w:name w:val="ListLabel 3"/>
  </w:style>
  <w:style w:type="character" w:customStyle="1" w:styleId="EndnoteCharacters">
    <w:name w:val="Endnote Characters"/>
  </w:style>
  <w:style w:type="character" w:styleId="Hyperlink">
    <w:name w:val="Hyperlink"/>
    <w:rPr>
      <w:color w:val="0000FF"/>
      <w:u w:val="single"/>
    </w:rPr>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UnresolvedMention1">
    <w:name w:val="Unresolved Mention1"/>
    <w:basedOn w:val="DefaultParagraphFont"/>
    <w:rPr>
      <w:color w:val="605E5C"/>
      <w:shd w:val="clear" w:color="auto" w:fill="E1DFDD"/>
    </w:rPr>
  </w:style>
  <w:style w:type="table" w:customStyle="1" w:styleId="NormaleTabelle">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customStyle="1" w:styleId="TabellemitGitter">
    <w:name w:val="Tabelle mit Gitter"/>
    <w:basedOn w:val="NormaleTabel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ftmaker.de" TargetMode="External"/><Relationship Id="rId3" Type="http://schemas.openxmlformats.org/officeDocument/2006/relationships/settings" Target="settings.xml"/><Relationship Id="rId7" Type="http://schemas.openxmlformats.org/officeDocument/2006/relationships/hyperlink" Target="mailto:presse@softmak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ftmaker.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algn="tl" rotWithShape="0">
              <a:srgbClr val="000000">
                <a:alpha val="38000"/>
              </a:srgbClr>
            </a:outerShdw>
          </a:effectLst>
        </a:effectStyle>
        <a:effectStyle>
          <a:effectLst>
            <a:outerShdw blurRad="40000" dist="23000" dir="5400000" algn="tl" rotWithShape="0">
              <a:srgbClr val="000000">
                <a:alpha val="35000"/>
              </a:srgbClr>
            </a:outerShdw>
          </a:effectLst>
        </a:effectStyle>
        <a:effectStyle>
          <a:effectLst>
            <a:outerShdw blurRad="40000" dist="23000" dir="5400000" algn="tl"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3973</Characters>
  <Application>Microsoft Office Word</Application>
  <DocSecurity>0</DocSecurity>
  <Lines>33</Lines>
  <Paragraphs>9</Paragraphs>
  <ScaleCrop>false</ScaleCrop>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SoftMaker</dc:creator>
  <cp:keywords/>
  <dc:description/>
  <cp:lastModifiedBy>Martin Kotulla</cp:lastModifiedBy>
  <cp:revision>35</cp:revision>
  <cp:lastPrinted>2021-09-15T06:52:00Z</cp:lastPrinted>
  <dcterms:created xsi:type="dcterms:W3CDTF">2021-07-01T10:56:00Z</dcterms:created>
  <dcterms:modified xsi:type="dcterms:W3CDTF">2025-10-05T16:06:00Z</dcterms:modified>
</cp:coreProperties>
</file>