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40D7D" w14:textId="77777777" w:rsidR="0051086E" w:rsidRDefault="003E7B4B">
      <w:pPr>
        <w:jc w:val="center"/>
      </w:pPr>
      <w:r>
        <w:rPr>
          <w:noProof/>
        </w:rPr>
        <w:drawing>
          <wp:inline distT="0" distB="0" distL="0" distR="0" wp14:anchorId="707AA176" wp14:editId="2B910C74">
            <wp:extent cx="1714500" cy="422275"/>
            <wp:effectExtent l="0" t="0" r="0" b="0"/>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
                          <sm:smNativeData xmlns:sm="sm" xmlns:w="http://schemas.openxmlformats.org/wordprocessingml/2006/main" xmlns:w10="urn:schemas-microsoft-com:office:word" xmlns:v="urn:schemas-microsoft-com:vml" xmlns:o="urn:schemas-microsoft-com:office:office" xmlns="" val="SMDATA_17_4uRsa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jAoAAJkCAAAAAAAAAAAAAAAAAAAoAAAACAAAAAEAAAABAAAAMAAAABQAAAAAAAAAAAD//wAAAQAAAP//AAABAA=="/>
                        </a:ext>
                      </a:extLst>
                    </pic:cNvPicPr>
                  </pic:nvPicPr>
                  <pic:blipFill>
                    <a:blip r:embed="rId5"/>
                    <a:stretch>
                      <a:fillRect/>
                    </a:stretch>
                  </pic:blipFill>
                  <pic:spPr>
                    <a:xfrm>
                      <a:off x="0" y="0"/>
                      <a:ext cx="1714500" cy="422275"/>
                    </a:xfrm>
                    <a:prstGeom prst="rect">
                      <a:avLst/>
                    </a:prstGeom>
                    <a:noFill/>
                    <a:ln w="12700">
                      <a:noFill/>
                    </a:ln>
                  </pic:spPr>
                </pic:pic>
              </a:graphicData>
            </a:graphic>
          </wp:inline>
        </w:drawing>
      </w:r>
    </w:p>
    <w:p w14:paraId="07664D81" w14:textId="77777777" w:rsidR="0051086E" w:rsidRDefault="003E7B4B">
      <w:pPr>
        <w:pStyle w:val="PR"/>
      </w:pPr>
      <w:r>
        <w:t>Press release</w:t>
      </w:r>
    </w:p>
    <w:p w14:paraId="7AB80036" w14:textId="6955BD27" w:rsidR="0051086E" w:rsidRDefault="003E7B4B">
      <w:pPr>
        <w:pStyle w:val="Heading1"/>
        <w:rPr>
          <w:b w:val="0"/>
          <w:bCs w:val="0"/>
          <w:sz w:val="22"/>
          <w:szCs w:val="22"/>
        </w:rPr>
      </w:pPr>
      <w:r>
        <w:t xml:space="preserve">Now with twice </w:t>
      </w:r>
      <w:r w:rsidR="00375D3B">
        <w:t xml:space="preserve">the </w:t>
      </w:r>
      <w:r>
        <w:t>bits:</w:t>
      </w:r>
      <w:r>
        <w:br/>
      </w:r>
      <w:proofErr w:type="spellStart"/>
      <w:r>
        <w:t>FlexiPDF</w:t>
      </w:r>
      <w:proofErr w:type="spellEnd"/>
      <w:r>
        <w:t xml:space="preserve">, the PDF editor from SoftMaker, goes 64 </w:t>
      </w:r>
      <w:proofErr w:type="gramStart"/>
      <w:r>
        <w:t>bit</w:t>
      </w:r>
      <w:proofErr w:type="gramEnd"/>
    </w:p>
    <w:p w14:paraId="7FED1A37" w14:textId="734C41E9" w:rsidR="0051086E" w:rsidRDefault="003E7B4B" w:rsidP="002343B8">
      <w:pPr>
        <w:pStyle w:val="Teaser"/>
        <w:rPr>
          <w:b w:val="0"/>
          <w:bCs w:val="0"/>
        </w:rPr>
      </w:pPr>
      <w:r>
        <w:t xml:space="preserve">July 22, 2025 – SoftMaker elevates its PDF editor </w:t>
      </w:r>
      <w:proofErr w:type="spellStart"/>
      <w:r>
        <w:t>FlexiPDF</w:t>
      </w:r>
      <w:proofErr w:type="spellEnd"/>
      <w:r>
        <w:t xml:space="preserve"> to a new level of performance: Starting today, it is making a native 64-bit version of </w:t>
      </w:r>
      <w:proofErr w:type="spellStart"/>
      <w:r>
        <w:t>FlexiPDF</w:t>
      </w:r>
      <w:proofErr w:type="spellEnd"/>
      <w:r>
        <w:t xml:space="preserve"> available as a preview. The result: noticeably more speed and performance, especially with large PDF files. Simultaneously, an update of the 32-bit version is being released, which offers improved display of PDFs thanks to bug fixes and compatibility improvements.</w:t>
      </w:r>
    </w:p>
    <w:p w14:paraId="4613A0E6" w14:textId="77777777" w:rsidR="0051086E" w:rsidRDefault="003E7B4B">
      <w:pPr>
        <w:pStyle w:val="Heading2"/>
      </w:pPr>
      <w:r>
        <w:t>In summary:</w:t>
      </w:r>
    </w:p>
    <w:p w14:paraId="7A106733" w14:textId="7CDF9942" w:rsidR="0051086E" w:rsidRDefault="002343B8">
      <w:pPr>
        <w:numPr>
          <w:ilvl w:val="0"/>
          <w:numId w:val="4"/>
        </w:numPr>
        <w:pBdr>
          <w:top w:val="nil"/>
          <w:left w:val="nil"/>
          <w:bottom w:val="nil"/>
          <w:right w:val="nil"/>
          <w:between w:val="nil"/>
        </w:pBdr>
        <w:ind w:left="680" w:hanging="360"/>
        <w:rPr>
          <w:b/>
        </w:rPr>
      </w:pPr>
      <w:r>
        <w:rPr>
          <w:b/>
        </w:rPr>
        <w:t>New 64-bit version as a preview:</w:t>
      </w:r>
      <w:r>
        <w:t xml:space="preserve"> For the first time, </w:t>
      </w:r>
      <w:proofErr w:type="spellStart"/>
      <w:r>
        <w:t>FlexiPDF</w:t>
      </w:r>
      <w:proofErr w:type="spellEnd"/>
      <w:r>
        <w:t xml:space="preserve"> is now available as a native 64-bit application, delivering even more performance and speed.</w:t>
      </w:r>
    </w:p>
    <w:p w14:paraId="625412F3" w14:textId="4C0CECD8" w:rsidR="0051086E" w:rsidRDefault="002343B8">
      <w:pPr>
        <w:numPr>
          <w:ilvl w:val="0"/>
          <w:numId w:val="4"/>
        </w:numPr>
        <w:pBdr>
          <w:top w:val="nil"/>
          <w:left w:val="nil"/>
          <w:bottom w:val="nil"/>
          <w:right w:val="nil"/>
          <w:between w:val="nil"/>
        </w:pBdr>
        <w:ind w:left="680" w:hanging="360"/>
        <w:rPr>
          <w:b/>
        </w:rPr>
      </w:pPr>
      <w:r>
        <w:rPr>
          <w:b/>
        </w:rPr>
        <w:t>Perfect for large documents:</w:t>
      </w:r>
      <w:r>
        <w:t xml:space="preserve"> Significantly faster processing and higher reliability when working with large PDF files.</w:t>
      </w:r>
    </w:p>
    <w:p w14:paraId="4E67E532" w14:textId="7598C994" w:rsidR="0051086E" w:rsidRDefault="002343B8">
      <w:pPr>
        <w:numPr>
          <w:ilvl w:val="0"/>
          <w:numId w:val="4"/>
        </w:numPr>
        <w:pBdr>
          <w:top w:val="nil"/>
          <w:left w:val="nil"/>
          <w:bottom w:val="nil"/>
          <w:right w:val="nil"/>
          <w:between w:val="nil"/>
        </w:pBdr>
        <w:ind w:left="680" w:hanging="360"/>
        <w:rPr>
          <w:b/>
        </w:rPr>
      </w:pPr>
      <w:r>
        <w:rPr>
          <w:b/>
        </w:rPr>
        <w:t xml:space="preserve">Includes exclusive </w:t>
      </w:r>
      <w:proofErr w:type="spellStart"/>
      <w:r>
        <w:rPr>
          <w:b/>
        </w:rPr>
        <w:t>FlexiPDF</w:t>
      </w:r>
      <w:proofErr w:type="spellEnd"/>
      <w:r>
        <w:rPr>
          <w:b/>
        </w:rPr>
        <w:t xml:space="preserve"> features:</w:t>
      </w:r>
      <w:r>
        <w:t xml:space="preserve"> AI-powered summarization of PDFs via ChatGPT, practical document tabs, powerful language tools, integrated </w:t>
      </w:r>
      <w:proofErr w:type="spellStart"/>
      <w:r>
        <w:t>DeepL</w:t>
      </w:r>
      <w:proofErr w:type="spellEnd"/>
      <w:r>
        <w:t xml:space="preserve"> translation and more.</w:t>
      </w:r>
    </w:p>
    <w:p w14:paraId="02D07EBE" w14:textId="40210BAA" w:rsidR="0051086E" w:rsidRDefault="002343B8">
      <w:pPr>
        <w:pStyle w:val="ListParagraph"/>
        <w:numPr>
          <w:ilvl w:val="0"/>
          <w:numId w:val="4"/>
        </w:numPr>
        <w:ind w:left="680" w:hanging="360"/>
      </w:pPr>
      <w:r>
        <w:rPr>
          <w:b/>
        </w:rPr>
        <w:t>Flexible licensing:</w:t>
      </w:r>
      <w:r>
        <w:t xml:space="preserve"> </w:t>
      </w:r>
      <w:proofErr w:type="spellStart"/>
      <w:r>
        <w:t>FlexiPDF</w:t>
      </w:r>
      <w:proofErr w:type="spellEnd"/>
      <w:r>
        <w:t xml:space="preserve"> is available for purchase, as a subscription and as a free trial version to try out.</w:t>
      </w:r>
    </w:p>
    <w:p w14:paraId="139AEEC1" w14:textId="77777777" w:rsidR="0051086E" w:rsidRDefault="0051086E">
      <w:pPr>
        <w:pStyle w:val="ListParagraph"/>
        <w:ind w:left="0" w:firstLine="0"/>
      </w:pPr>
    </w:p>
    <w:p w14:paraId="39C630A4" w14:textId="03BEB909" w:rsidR="0051086E" w:rsidRDefault="003E7B4B">
      <w:pPr>
        <w:pStyle w:val="Heading2"/>
      </w:pPr>
      <w:r>
        <w:t>Work with PDFs as easily as in a word processor</w:t>
      </w:r>
    </w:p>
    <w:p w14:paraId="5B93E78C" w14:textId="0527FE56" w:rsidR="003E7B4B" w:rsidRDefault="003E7B4B" w:rsidP="003E7B4B">
      <w:pPr>
        <w:pBdr>
          <w:top w:val="nil"/>
          <w:left w:val="nil"/>
          <w:bottom w:val="nil"/>
          <w:right w:val="nil"/>
          <w:between w:val="nil"/>
        </w:pBdr>
      </w:pPr>
      <w:r>
        <w:t xml:space="preserve">With the 64-bit preview version of </w:t>
      </w:r>
      <w:proofErr w:type="spellStart"/>
      <w:r>
        <w:t>FlexiPDF</w:t>
      </w:r>
      <w:proofErr w:type="spellEnd"/>
      <w:r>
        <w:t xml:space="preserve"> NX and </w:t>
      </w:r>
      <w:proofErr w:type="spellStart"/>
      <w:r>
        <w:t>FlexiPDF</w:t>
      </w:r>
      <w:proofErr w:type="spellEnd"/>
      <w:r>
        <w:t xml:space="preserve"> 2025 released today, Germany-based software manufacturer SoftMaker is bringing the latest generation of its powerful PDF editor to the market. Thanks to native 64-bit technology, users benefit from noticeably increased speed and smooth processing even of large PDF documents.</w:t>
      </w:r>
    </w:p>
    <w:p w14:paraId="7143DD47" w14:textId="542B95F2" w:rsidR="003E7B4B" w:rsidRDefault="003E7B4B" w:rsidP="003E7B4B">
      <w:pPr>
        <w:pBdr>
          <w:top w:val="nil"/>
          <w:left w:val="nil"/>
          <w:bottom w:val="nil"/>
          <w:right w:val="nil"/>
          <w:between w:val="nil"/>
        </w:pBdr>
      </w:pPr>
      <w:proofErr w:type="spellStart"/>
      <w:r>
        <w:t>FlexiPDF</w:t>
      </w:r>
      <w:proofErr w:type="spellEnd"/>
      <w:r>
        <w:t xml:space="preserve"> combines the power of a PDF editor with the ease of use of a word processor. Text can be edited across paragraphs and pages, and graphics and drawings can be flexibly inserted, replaced or moved. Page operations such as inserting, rearranging or deleting pages are performed intuitively and efficiently. Professional tools such as commenting functions and </w:t>
      </w:r>
      <w:proofErr w:type="gramStart"/>
      <w:r>
        <w:t>change</w:t>
      </w:r>
      <w:proofErr w:type="gramEnd"/>
      <w:r>
        <w:t xml:space="preserve"> tracking ensure seamless teamwork.</w:t>
      </w:r>
    </w:p>
    <w:p w14:paraId="5F0294AD" w14:textId="4BA63C09" w:rsidR="003E7B4B" w:rsidRDefault="003E7B4B" w:rsidP="003E7B4B">
      <w:pPr>
        <w:pBdr>
          <w:top w:val="nil"/>
          <w:left w:val="nil"/>
          <w:bottom w:val="nil"/>
          <w:right w:val="nil"/>
          <w:between w:val="nil"/>
        </w:pBdr>
      </w:pPr>
      <w:r>
        <w:t xml:space="preserve">New in </w:t>
      </w:r>
      <w:proofErr w:type="spellStart"/>
      <w:r>
        <w:t>FlexiPDF</w:t>
      </w:r>
      <w:proofErr w:type="spellEnd"/>
      <w:r>
        <w:t xml:space="preserve"> NX and 2025 is the multi-page display, which provides an even better overview </w:t>
      </w:r>
      <w:proofErr w:type="gramStart"/>
      <w:r>
        <w:t>on</w:t>
      </w:r>
      <w:proofErr w:type="gramEnd"/>
      <w:r>
        <w:t xml:space="preserve"> large monitors. The practical tab view allows parallel work with multiple PDF files. The optimized dark mode supports eye-friendly work, while the new snapshot feature saves arbitrary screen areas as images or transfers them directly to other programs.</w:t>
      </w:r>
    </w:p>
    <w:p w14:paraId="6FA23B13" w14:textId="77777777" w:rsidR="003E7B4B" w:rsidRDefault="003E7B4B" w:rsidP="003E7B4B">
      <w:pPr>
        <w:pBdr>
          <w:top w:val="nil"/>
          <w:left w:val="nil"/>
          <w:bottom w:val="nil"/>
          <w:right w:val="nil"/>
          <w:between w:val="nil"/>
        </w:pBdr>
      </w:pPr>
      <w:r>
        <w:t xml:space="preserve">A powerful combination of artificial intelligence and machine translation is available exclusively with a subscription to </w:t>
      </w:r>
      <w:proofErr w:type="spellStart"/>
      <w:r>
        <w:t>FlexiPDF</w:t>
      </w:r>
      <w:proofErr w:type="spellEnd"/>
      <w:r>
        <w:t xml:space="preserve"> NX: The integrated </w:t>
      </w:r>
      <w:proofErr w:type="spellStart"/>
      <w:r>
        <w:t>DeepL</w:t>
      </w:r>
      <w:proofErr w:type="spellEnd"/>
      <w:r>
        <w:t xml:space="preserve"> function enables entire pages to be automatically translated into one of 30 languages and retains the original layout and formatting. </w:t>
      </w:r>
    </w:p>
    <w:p w14:paraId="6D7C95BC" w14:textId="3DC129E9" w:rsidR="003E7B4B" w:rsidRDefault="003E7B4B" w:rsidP="003E7B4B">
      <w:pPr>
        <w:pBdr>
          <w:top w:val="nil"/>
          <w:left w:val="nil"/>
          <w:bottom w:val="nil"/>
          <w:right w:val="nil"/>
          <w:between w:val="nil"/>
        </w:pBdr>
      </w:pPr>
      <w:r>
        <w:t xml:space="preserve">In addition, </w:t>
      </w:r>
      <w:proofErr w:type="spellStart"/>
      <w:r>
        <w:t>FlexiPDF</w:t>
      </w:r>
      <w:proofErr w:type="spellEnd"/>
      <w:r>
        <w:t xml:space="preserve"> NX uses ChatGPT to create precise content summaries of large documents in a matter of seconds – ideal for those needing a quick overview.</w:t>
      </w:r>
    </w:p>
    <w:p w14:paraId="30B9E152" w14:textId="5AA6A646" w:rsidR="003E7B4B" w:rsidRDefault="003E7B4B" w:rsidP="003E7B4B">
      <w:pPr>
        <w:pBdr>
          <w:top w:val="nil"/>
          <w:left w:val="nil"/>
          <w:bottom w:val="nil"/>
          <w:right w:val="nil"/>
          <w:between w:val="nil"/>
        </w:pBdr>
      </w:pPr>
      <w:proofErr w:type="spellStart"/>
      <w:r>
        <w:t>FlexiPDF</w:t>
      </w:r>
      <w:proofErr w:type="spellEnd"/>
      <w:r>
        <w:t xml:space="preserve"> NX and </w:t>
      </w:r>
      <w:proofErr w:type="spellStart"/>
      <w:r>
        <w:t>FlexiPDF</w:t>
      </w:r>
      <w:proofErr w:type="spellEnd"/>
      <w:r>
        <w:t xml:space="preserve"> 2025 provide </w:t>
      </w:r>
      <w:proofErr w:type="gramStart"/>
      <w:r>
        <w:t>an</w:t>
      </w:r>
      <w:proofErr w:type="gramEnd"/>
      <w:r>
        <w:t xml:space="preserve"> comprehensive solution for anyone who regularly works with </w:t>
      </w:r>
      <w:r>
        <w:lastRenderedPageBreak/>
        <w:t>PDF files – whether in the office, at home or on the go.</w:t>
      </w:r>
    </w:p>
    <w:p w14:paraId="7CA6C49D" w14:textId="6D34DD88" w:rsidR="0051086E" w:rsidRDefault="003E7B4B" w:rsidP="003E7B4B">
      <w:pPr>
        <w:pBdr>
          <w:top w:val="nil"/>
          <w:left w:val="nil"/>
          <w:bottom w:val="nil"/>
          <w:right w:val="nil"/>
          <w:between w:val="nil"/>
        </w:pBdr>
      </w:pPr>
      <w:proofErr w:type="spellStart"/>
      <w:r>
        <w:t>FlexiPDF</w:t>
      </w:r>
      <w:proofErr w:type="spellEnd"/>
      <w:r>
        <w:t xml:space="preserve"> is compatible with Windows 11, 10, 8 and 7 as well as with Windows Server and Remote Desktop Services (RDS).</w:t>
      </w:r>
    </w:p>
    <w:p w14:paraId="24D1C461" w14:textId="2661C3B2" w:rsidR="0051086E" w:rsidRDefault="003E7B4B">
      <w:pPr>
        <w:pStyle w:val="Heading2"/>
      </w:pPr>
      <w:proofErr w:type="spellStart"/>
      <w:r>
        <w:t>FlexiPDF</w:t>
      </w:r>
      <w:proofErr w:type="spellEnd"/>
      <w:r>
        <w:t>: Flexible choice of purchase or subscription</w:t>
      </w:r>
    </w:p>
    <w:p w14:paraId="1E679522" w14:textId="6E3FE41C" w:rsidR="0051086E" w:rsidRDefault="003E7B4B">
      <w:proofErr w:type="spellStart"/>
      <w:r>
        <w:t>FlexiPDF</w:t>
      </w:r>
      <w:proofErr w:type="spellEnd"/>
      <w:r>
        <w:t xml:space="preserve"> is available in two versions:</w:t>
      </w:r>
    </w:p>
    <w:p w14:paraId="06D0EF4E" w14:textId="3F8E2493" w:rsidR="0051086E" w:rsidRDefault="003E7B4B">
      <w:pPr>
        <w:numPr>
          <w:ilvl w:val="0"/>
          <w:numId w:val="3"/>
        </w:numPr>
        <w:spacing w:after="160"/>
        <w:ind w:left="714" w:hanging="357"/>
      </w:pPr>
      <w:proofErr w:type="spellStart"/>
      <w:r>
        <w:rPr>
          <w:b/>
        </w:rPr>
        <w:t>FlexiPDF</w:t>
      </w:r>
      <w:proofErr w:type="spellEnd"/>
      <w:r>
        <w:rPr>
          <w:b/>
        </w:rPr>
        <w:t xml:space="preserve"> 2025</w:t>
      </w:r>
      <w:r>
        <w:t xml:space="preserve"> is the classic permanent version at a one-off price of €/US$99.95. </w:t>
      </w:r>
    </w:p>
    <w:p w14:paraId="18792E6C" w14:textId="1266BF77" w:rsidR="0051086E" w:rsidRDefault="003E7B4B">
      <w:pPr>
        <w:numPr>
          <w:ilvl w:val="0"/>
          <w:numId w:val="3"/>
        </w:numPr>
        <w:ind w:left="720" w:hanging="360"/>
      </w:pPr>
      <w:proofErr w:type="spellStart"/>
      <w:r>
        <w:rPr>
          <w:b/>
        </w:rPr>
        <w:t>FlexiPDF</w:t>
      </w:r>
      <w:proofErr w:type="spellEnd"/>
      <w:r>
        <w:rPr>
          <w:b/>
        </w:rPr>
        <w:t xml:space="preserve"> NX</w:t>
      </w:r>
      <w:r>
        <w:t xml:space="preserve"> is the subscription version with all premium functions, including ChatGPT and </w:t>
      </w:r>
      <w:proofErr w:type="spellStart"/>
      <w:r>
        <w:t>DeepL</w:t>
      </w:r>
      <w:proofErr w:type="spellEnd"/>
      <w:r>
        <w:t xml:space="preserve"> translation, and costs €/US$39.90 per year. </w:t>
      </w:r>
    </w:p>
    <w:p w14:paraId="7BF6A9B7" w14:textId="77777777" w:rsidR="0051086E" w:rsidRDefault="003E7B4B">
      <w:r>
        <w:t xml:space="preserve">A free trial version is available for download and testing on the SoftMaker website at </w:t>
      </w:r>
      <w:hyperlink r:id="rId6" w:history="1">
        <w:r>
          <w:rPr>
            <w:rStyle w:val="Hyperlink"/>
          </w:rPr>
          <w:t>www.softmaker.com</w:t>
        </w:r>
      </w:hyperlink>
      <w:r>
        <w:t>.</w:t>
      </w:r>
    </w:p>
    <w:p w14:paraId="40D9D26F" w14:textId="77777777" w:rsidR="0051086E" w:rsidRDefault="003E7B4B">
      <w:pPr>
        <w:pStyle w:val="Heading2"/>
      </w:pPr>
      <w:r>
        <w:t>About SoftMaker</w:t>
      </w:r>
    </w:p>
    <w:p w14:paraId="7F6AB706" w14:textId="77777777" w:rsidR="0051086E" w:rsidRDefault="003E7B4B">
      <w:r>
        <w:t>Since its foundation in 1987, SoftMaker has been developing office software: word processor (TextMaker), spreadsheet (</w:t>
      </w:r>
      <w:proofErr w:type="spellStart"/>
      <w:r>
        <w:t>PlanMaker</w:t>
      </w:r>
      <w:proofErr w:type="spellEnd"/>
      <w:r>
        <w:t xml:space="preserve">) and presentation graphics (SoftMaker Presentations). The "flagship" product SoftMaker Office is available for Windows, Mac, Linux, iOS and Android. The outstanding features of SoftMaker software are ease of use, enormous compatibility with Microsoft Office and speed – these features coupled with fair prices constitute an unbeatable combination. </w:t>
      </w:r>
      <w:proofErr w:type="spellStart"/>
      <w:r>
        <w:t>SoftMaker’s</w:t>
      </w:r>
      <w:proofErr w:type="spellEnd"/>
      <w:r>
        <w:t xml:space="preserve"> second productivity application is </w:t>
      </w:r>
      <w:proofErr w:type="spellStart"/>
      <w:r>
        <w:t>FlexiPDF</w:t>
      </w:r>
      <w:proofErr w:type="spellEnd"/>
      <w:r>
        <w:t xml:space="preserve">, a PDF editor that makes editing PDF files as easy as working with a word processor. </w:t>
      </w:r>
      <w:proofErr w:type="spellStart"/>
      <w:r>
        <w:t>FlexiPDF</w:t>
      </w:r>
      <w:proofErr w:type="spellEnd"/>
      <w:r>
        <w:t xml:space="preserve"> offers the full functionality of a high-end PDF editing solution but without </w:t>
      </w:r>
      <w:proofErr w:type="gramStart"/>
      <w:r>
        <w:t>the</w:t>
      </w:r>
      <w:proofErr w:type="gramEnd"/>
      <w:r>
        <w:t xml:space="preserve"> high price. High-quality computer fonts constitute </w:t>
      </w:r>
      <w:proofErr w:type="spellStart"/>
      <w:r>
        <w:t>SoftMaker’s</w:t>
      </w:r>
      <w:proofErr w:type="spellEnd"/>
      <w:r>
        <w:t xml:space="preserve"> third mainstay. The two product lines </w:t>
      </w:r>
      <w:proofErr w:type="spellStart"/>
      <w:r>
        <w:t>MegaFont</w:t>
      </w:r>
      <w:proofErr w:type="spellEnd"/>
      <w:r>
        <w:t xml:space="preserve"> and </w:t>
      </w:r>
      <w:proofErr w:type="spellStart"/>
      <w:r>
        <w:t>infiniType</w:t>
      </w:r>
      <w:proofErr w:type="spellEnd"/>
      <w:r>
        <w:t xml:space="preserve"> enable general end users as well as professional designers, printers and publishers to obtain font libraries of the highest quality.</w:t>
      </w:r>
    </w:p>
    <w:p w14:paraId="3BFC650E" w14:textId="77777777" w:rsidR="0051086E" w:rsidRDefault="003E7B4B">
      <w:pPr>
        <w:pStyle w:val="Heading2"/>
      </w:pPr>
      <w:r>
        <w:t>For more information, please contact:</w:t>
      </w:r>
    </w:p>
    <w:p w14:paraId="5CBD97EF" w14:textId="77777777" w:rsidR="0051086E" w:rsidRDefault="003E7B4B">
      <w:pPr>
        <w:rPr>
          <w:color w:val="0000FF"/>
          <w:u w:val="single"/>
        </w:rPr>
      </w:pPr>
      <w:r>
        <w:rPr>
          <w:b/>
        </w:rPr>
        <w:t>SoftMaker Software GmbH</w:t>
      </w:r>
      <w:r>
        <w:rPr>
          <w:b/>
        </w:rPr>
        <w:br/>
      </w:r>
      <w:r>
        <w:t>Jordan Popov</w:t>
      </w:r>
      <w:r>
        <w:br/>
        <w:t>Kronacher Str. 7</w:t>
      </w:r>
      <w:r>
        <w:br/>
        <w:t>90427 Nuremberg, Germany</w:t>
      </w:r>
      <w:r>
        <w:br/>
        <w:t>Phone: +49-911 936 386 35</w:t>
      </w:r>
      <w:r>
        <w:br/>
      </w:r>
      <w:hyperlink r:id="rId7" w:history="1">
        <w:r>
          <w:rPr>
            <w:rStyle w:val="Hyperlink"/>
          </w:rPr>
          <w:t>press@softmaker.com</w:t>
        </w:r>
      </w:hyperlink>
      <w:r>
        <w:br/>
      </w:r>
      <w:hyperlink r:id="rId8" w:history="1">
        <w:r>
          <w:rPr>
            <w:rStyle w:val="Hyperlink"/>
          </w:rPr>
          <w:t>www.softmaker.com</w:t>
        </w:r>
      </w:hyperlink>
    </w:p>
    <w:sectPr w:rsidR="0051086E">
      <w:endnotePr>
        <w:numFmt w:val="decimal"/>
      </w:endnotePr>
      <w:pgSz w:w="11906" w:h="16838"/>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default"/>
  </w:font>
  <w:font w:name="Droid Sans Fallback">
    <w:charset w:val="00"/>
    <w:family w:val="auto"/>
    <w:pitch w:val="default"/>
  </w:font>
  <w:font w:name="Droid Sans Devanagari">
    <w:altName w:val="Segoe U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D5B20"/>
    <w:multiLevelType w:val="singleLevel"/>
    <w:tmpl w:val="666CB00A"/>
    <w:name w:val="Bullet 5"/>
    <w:lvl w:ilvl="0">
      <w:numFmt w:val="bullet"/>
      <w:lvlText w:val=""/>
      <w:lvlJc w:val="left"/>
      <w:pPr>
        <w:ind w:left="0" w:firstLine="0"/>
      </w:pPr>
      <w:rPr>
        <w:rFonts w:ascii="Wingdings" w:eastAsia="Wingdings" w:hAnsi="Wingdings" w:cs="Wingdings"/>
      </w:rPr>
    </w:lvl>
  </w:abstractNum>
  <w:abstractNum w:abstractNumId="1" w15:restartNumberingAfterBreak="0">
    <w:nsid w:val="4B676814"/>
    <w:multiLevelType w:val="hybridMultilevel"/>
    <w:tmpl w:val="33546E58"/>
    <w:name w:val="Numbered list 1"/>
    <w:lvl w:ilvl="0" w:tplc="8CB44616">
      <w:numFmt w:val="bullet"/>
      <w:lvlText w:val=""/>
      <w:lvlJc w:val="left"/>
      <w:pPr>
        <w:ind w:left="0" w:firstLine="0"/>
      </w:pPr>
      <w:rPr>
        <w:rFonts w:ascii="Wingdings" w:eastAsia="Wingdings" w:hAnsi="Wingdings" w:cs="Wingdings"/>
      </w:rPr>
    </w:lvl>
    <w:lvl w:ilvl="1" w:tplc="3ACE5460">
      <w:start w:val="1"/>
      <w:numFmt w:val="decimal"/>
      <w:lvlText w:val="%2."/>
      <w:lvlJc w:val="left"/>
      <w:pPr>
        <w:ind w:left="720" w:firstLine="0"/>
      </w:pPr>
    </w:lvl>
    <w:lvl w:ilvl="2" w:tplc="4EA6915A">
      <w:start w:val="1"/>
      <w:numFmt w:val="decimal"/>
      <w:lvlText w:val="%3."/>
      <w:lvlJc w:val="left"/>
      <w:pPr>
        <w:ind w:left="1080" w:firstLine="0"/>
      </w:pPr>
    </w:lvl>
    <w:lvl w:ilvl="3" w:tplc="CB76F720">
      <w:start w:val="1"/>
      <w:numFmt w:val="decimal"/>
      <w:lvlText w:val="%4."/>
      <w:lvlJc w:val="left"/>
      <w:pPr>
        <w:ind w:left="1440" w:firstLine="0"/>
      </w:pPr>
    </w:lvl>
    <w:lvl w:ilvl="4" w:tplc="0D56E02C">
      <w:start w:val="1"/>
      <w:numFmt w:val="decimal"/>
      <w:lvlText w:val="%5."/>
      <w:lvlJc w:val="left"/>
      <w:pPr>
        <w:ind w:left="1800" w:firstLine="0"/>
      </w:pPr>
    </w:lvl>
    <w:lvl w:ilvl="5" w:tplc="9FCC0198">
      <w:start w:val="1"/>
      <w:numFmt w:val="decimal"/>
      <w:lvlText w:val="%6."/>
      <w:lvlJc w:val="left"/>
      <w:pPr>
        <w:ind w:left="2160" w:firstLine="0"/>
      </w:pPr>
    </w:lvl>
    <w:lvl w:ilvl="6" w:tplc="6AB2C3B0">
      <w:start w:val="1"/>
      <w:numFmt w:val="decimal"/>
      <w:lvlText w:val="%7."/>
      <w:lvlJc w:val="left"/>
      <w:pPr>
        <w:ind w:left="2520" w:firstLine="0"/>
      </w:pPr>
    </w:lvl>
    <w:lvl w:ilvl="7" w:tplc="D9B0C100">
      <w:start w:val="1"/>
      <w:numFmt w:val="decimal"/>
      <w:lvlText w:val="%8."/>
      <w:lvlJc w:val="left"/>
      <w:pPr>
        <w:ind w:left="2880" w:firstLine="0"/>
      </w:pPr>
    </w:lvl>
    <w:lvl w:ilvl="8" w:tplc="9BF213AE">
      <w:start w:val="1"/>
      <w:numFmt w:val="decimal"/>
      <w:lvlText w:val="%9."/>
      <w:lvlJc w:val="left"/>
      <w:pPr>
        <w:ind w:left="3240" w:firstLine="0"/>
      </w:pPr>
    </w:lvl>
  </w:abstractNum>
  <w:abstractNum w:abstractNumId="2" w15:restartNumberingAfterBreak="0">
    <w:nsid w:val="5001745A"/>
    <w:multiLevelType w:val="hybridMultilevel"/>
    <w:tmpl w:val="DC28AA6C"/>
    <w:name w:val="Numbered list 4"/>
    <w:lvl w:ilvl="0" w:tplc="95B01708">
      <w:numFmt w:val="bullet"/>
      <w:lvlText w:val=""/>
      <w:lvlJc w:val="left"/>
      <w:pPr>
        <w:ind w:left="360" w:firstLine="0"/>
      </w:pPr>
      <w:rPr>
        <w:rFonts w:ascii="Symbol" w:hAnsi="Symbol"/>
        <w:sz w:val="20"/>
      </w:rPr>
    </w:lvl>
    <w:lvl w:ilvl="1" w:tplc="FF0AD3E4">
      <w:numFmt w:val="bullet"/>
      <w:lvlText w:val="o"/>
      <w:lvlJc w:val="left"/>
      <w:pPr>
        <w:ind w:left="1080" w:firstLine="0"/>
      </w:pPr>
      <w:rPr>
        <w:rFonts w:ascii="Courier New" w:hAnsi="Courier New"/>
        <w:sz w:val="20"/>
      </w:rPr>
    </w:lvl>
    <w:lvl w:ilvl="2" w:tplc="527A7FB4">
      <w:numFmt w:val="bullet"/>
      <w:lvlText w:val=""/>
      <w:lvlJc w:val="left"/>
      <w:pPr>
        <w:ind w:left="1800" w:firstLine="0"/>
      </w:pPr>
      <w:rPr>
        <w:rFonts w:ascii="Wingdings" w:eastAsia="Wingdings" w:hAnsi="Wingdings" w:cs="Wingdings"/>
        <w:sz w:val="20"/>
      </w:rPr>
    </w:lvl>
    <w:lvl w:ilvl="3" w:tplc="BF92D1AE">
      <w:numFmt w:val="bullet"/>
      <w:lvlText w:val=""/>
      <w:lvlJc w:val="left"/>
      <w:pPr>
        <w:ind w:left="2520" w:firstLine="0"/>
      </w:pPr>
      <w:rPr>
        <w:rFonts w:ascii="Wingdings" w:eastAsia="Wingdings" w:hAnsi="Wingdings" w:cs="Wingdings"/>
        <w:sz w:val="20"/>
      </w:rPr>
    </w:lvl>
    <w:lvl w:ilvl="4" w:tplc="ACFCC57C">
      <w:numFmt w:val="bullet"/>
      <w:lvlText w:val=""/>
      <w:lvlJc w:val="left"/>
      <w:pPr>
        <w:ind w:left="3240" w:firstLine="0"/>
      </w:pPr>
      <w:rPr>
        <w:rFonts w:ascii="Wingdings" w:eastAsia="Wingdings" w:hAnsi="Wingdings" w:cs="Wingdings"/>
        <w:sz w:val="20"/>
      </w:rPr>
    </w:lvl>
    <w:lvl w:ilvl="5" w:tplc="A4E08DC6">
      <w:numFmt w:val="bullet"/>
      <w:lvlText w:val=""/>
      <w:lvlJc w:val="left"/>
      <w:pPr>
        <w:ind w:left="3960" w:firstLine="0"/>
      </w:pPr>
      <w:rPr>
        <w:rFonts w:ascii="Wingdings" w:eastAsia="Wingdings" w:hAnsi="Wingdings" w:cs="Wingdings"/>
        <w:sz w:val="20"/>
      </w:rPr>
    </w:lvl>
    <w:lvl w:ilvl="6" w:tplc="6338B098">
      <w:numFmt w:val="bullet"/>
      <w:lvlText w:val=""/>
      <w:lvlJc w:val="left"/>
      <w:pPr>
        <w:ind w:left="4680" w:firstLine="0"/>
      </w:pPr>
      <w:rPr>
        <w:rFonts w:ascii="Wingdings" w:eastAsia="Wingdings" w:hAnsi="Wingdings" w:cs="Wingdings"/>
        <w:sz w:val="20"/>
      </w:rPr>
    </w:lvl>
    <w:lvl w:ilvl="7" w:tplc="4A8EB3DA">
      <w:numFmt w:val="bullet"/>
      <w:lvlText w:val=""/>
      <w:lvlJc w:val="left"/>
      <w:pPr>
        <w:ind w:left="5400" w:firstLine="0"/>
      </w:pPr>
      <w:rPr>
        <w:rFonts w:ascii="Wingdings" w:eastAsia="Wingdings" w:hAnsi="Wingdings" w:cs="Wingdings"/>
        <w:sz w:val="20"/>
      </w:rPr>
    </w:lvl>
    <w:lvl w:ilvl="8" w:tplc="3084A4F4">
      <w:numFmt w:val="bullet"/>
      <w:lvlText w:val=""/>
      <w:lvlJc w:val="left"/>
      <w:pPr>
        <w:ind w:left="6120" w:firstLine="0"/>
      </w:pPr>
      <w:rPr>
        <w:rFonts w:ascii="Wingdings" w:eastAsia="Wingdings" w:hAnsi="Wingdings" w:cs="Wingdings"/>
        <w:sz w:val="20"/>
      </w:rPr>
    </w:lvl>
  </w:abstractNum>
  <w:abstractNum w:abstractNumId="3" w15:restartNumberingAfterBreak="0">
    <w:nsid w:val="52235DBB"/>
    <w:multiLevelType w:val="hybridMultilevel"/>
    <w:tmpl w:val="B74C5056"/>
    <w:lvl w:ilvl="0" w:tplc="4B94F324">
      <w:numFmt w:val="none"/>
      <w:lvlText w:val=""/>
      <w:lvlJc w:val="left"/>
      <w:pPr>
        <w:tabs>
          <w:tab w:val="num" w:pos="360"/>
        </w:tabs>
        <w:ind w:left="360" w:hanging="360"/>
      </w:pPr>
    </w:lvl>
    <w:lvl w:ilvl="1" w:tplc="382432A4">
      <w:numFmt w:val="none"/>
      <w:lvlText w:val=""/>
      <w:lvlJc w:val="left"/>
      <w:pPr>
        <w:tabs>
          <w:tab w:val="num" w:pos="360"/>
        </w:tabs>
        <w:ind w:left="360" w:hanging="360"/>
      </w:pPr>
    </w:lvl>
    <w:lvl w:ilvl="2" w:tplc="14F65F76">
      <w:numFmt w:val="none"/>
      <w:lvlText w:val=""/>
      <w:lvlJc w:val="left"/>
      <w:pPr>
        <w:tabs>
          <w:tab w:val="num" w:pos="360"/>
        </w:tabs>
        <w:ind w:left="360" w:hanging="360"/>
      </w:pPr>
    </w:lvl>
    <w:lvl w:ilvl="3" w:tplc="A6B85118">
      <w:numFmt w:val="none"/>
      <w:lvlText w:val=""/>
      <w:lvlJc w:val="left"/>
      <w:pPr>
        <w:tabs>
          <w:tab w:val="num" w:pos="360"/>
        </w:tabs>
        <w:ind w:left="360" w:hanging="360"/>
      </w:pPr>
    </w:lvl>
    <w:lvl w:ilvl="4" w:tplc="87683CDC">
      <w:numFmt w:val="none"/>
      <w:lvlText w:val=""/>
      <w:lvlJc w:val="left"/>
      <w:pPr>
        <w:tabs>
          <w:tab w:val="num" w:pos="360"/>
        </w:tabs>
        <w:ind w:left="360" w:hanging="360"/>
      </w:pPr>
    </w:lvl>
    <w:lvl w:ilvl="5" w:tplc="4212FB96">
      <w:numFmt w:val="none"/>
      <w:lvlText w:val=""/>
      <w:lvlJc w:val="left"/>
      <w:pPr>
        <w:tabs>
          <w:tab w:val="num" w:pos="360"/>
        </w:tabs>
        <w:ind w:left="360" w:hanging="360"/>
      </w:pPr>
    </w:lvl>
    <w:lvl w:ilvl="6" w:tplc="4328C6B4">
      <w:numFmt w:val="none"/>
      <w:lvlText w:val=""/>
      <w:lvlJc w:val="left"/>
      <w:pPr>
        <w:tabs>
          <w:tab w:val="num" w:pos="360"/>
        </w:tabs>
        <w:ind w:left="360" w:hanging="360"/>
      </w:pPr>
    </w:lvl>
    <w:lvl w:ilvl="7" w:tplc="83281E1E">
      <w:numFmt w:val="none"/>
      <w:lvlText w:val=""/>
      <w:lvlJc w:val="left"/>
      <w:pPr>
        <w:tabs>
          <w:tab w:val="num" w:pos="360"/>
        </w:tabs>
        <w:ind w:left="360" w:hanging="360"/>
      </w:pPr>
    </w:lvl>
    <w:lvl w:ilvl="8" w:tplc="E81C28B0">
      <w:numFmt w:val="none"/>
      <w:lvlText w:val=""/>
      <w:lvlJc w:val="left"/>
      <w:pPr>
        <w:tabs>
          <w:tab w:val="num" w:pos="360"/>
        </w:tabs>
        <w:ind w:left="360" w:hanging="360"/>
      </w:pPr>
    </w:lvl>
  </w:abstractNum>
  <w:abstractNum w:abstractNumId="4" w15:restartNumberingAfterBreak="0">
    <w:nsid w:val="6CB53CB7"/>
    <w:multiLevelType w:val="hybridMultilevel"/>
    <w:tmpl w:val="0C1E5A02"/>
    <w:name w:val="Numbered list 3"/>
    <w:lvl w:ilvl="0" w:tplc="58F66B44">
      <w:numFmt w:val="bullet"/>
      <w:lvlText w:val=""/>
      <w:lvlJc w:val="left"/>
      <w:pPr>
        <w:ind w:left="360" w:firstLine="0"/>
      </w:pPr>
      <w:rPr>
        <w:rFonts w:ascii="Symbol" w:hAnsi="Symbol"/>
      </w:rPr>
    </w:lvl>
    <w:lvl w:ilvl="1" w:tplc="7DC43D8C">
      <w:numFmt w:val="bullet"/>
      <w:lvlText w:val="o"/>
      <w:lvlJc w:val="left"/>
      <w:pPr>
        <w:ind w:left="1080" w:firstLine="0"/>
      </w:pPr>
      <w:rPr>
        <w:rFonts w:ascii="Courier New" w:hAnsi="Courier New" w:cs="Courier New"/>
      </w:rPr>
    </w:lvl>
    <w:lvl w:ilvl="2" w:tplc="8ABA8138">
      <w:numFmt w:val="bullet"/>
      <w:lvlText w:val=""/>
      <w:lvlJc w:val="left"/>
      <w:pPr>
        <w:ind w:left="1800" w:firstLine="0"/>
      </w:pPr>
      <w:rPr>
        <w:rFonts w:ascii="Wingdings" w:eastAsia="Wingdings" w:hAnsi="Wingdings" w:cs="Wingdings"/>
      </w:rPr>
    </w:lvl>
    <w:lvl w:ilvl="3" w:tplc="B47A233E">
      <w:numFmt w:val="bullet"/>
      <w:lvlText w:val=""/>
      <w:lvlJc w:val="left"/>
      <w:pPr>
        <w:ind w:left="2520" w:firstLine="0"/>
      </w:pPr>
      <w:rPr>
        <w:rFonts w:ascii="Symbol" w:hAnsi="Symbol"/>
      </w:rPr>
    </w:lvl>
    <w:lvl w:ilvl="4" w:tplc="7EE82434">
      <w:numFmt w:val="bullet"/>
      <w:lvlText w:val="o"/>
      <w:lvlJc w:val="left"/>
      <w:pPr>
        <w:ind w:left="3240" w:firstLine="0"/>
      </w:pPr>
      <w:rPr>
        <w:rFonts w:ascii="Courier New" w:hAnsi="Courier New" w:cs="Courier New"/>
      </w:rPr>
    </w:lvl>
    <w:lvl w:ilvl="5" w:tplc="329CE962">
      <w:numFmt w:val="bullet"/>
      <w:lvlText w:val=""/>
      <w:lvlJc w:val="left"/>
      <w:pPr>
        <w:ind w:left="3960" w:firstLine="0"/>
      </w:pPr>
      <w:rPr>
        <w:rFonts w:ascii="Wingdings" w:eastAsia="Wingdings" w:hAnsi="Wingdings" w:cs="Wingdings"/>
      </w:rPr>
    </w:lvl>
    <w:lvl w:ilvl="6" w:tplc="E6D63142">
      <w:numFmt w:val="bullet"/>
      <w:lvlText w:val=""/>
      <w:lvlJc w:val="left"/>
      <w:pPr>
        <w:ind w:left="4680" w:firstLine="0"/>
      </w:pPr>
      <w:rPr>
        <w:rFonts w:ascii="Symbol" w:hAnsi="Symbol"/>
      </w:rPr>
    </w:lvl>
    <w:lvl w:ilvl="7" w:tplc="054EBC30">
      <w:numFmt w:val="bullet"/>
      <w:lvlText w:val="o"/>
      <w:lvlJc w:val="left"/>
      <w:pPr>
        <w:ind w:left="5400" w:firstLine="0"/>
      </w:pPr>
      <w:rPr>
        <w:rFonts w:ascii="Courier New" w:hAnsi="Courier New" w:cs="Courier New"/>
      </w:rPr>
    </w:lvl>
    <w:lvl w:ilvl="8" w:tplc="0A3CF33A">
      <w:numFmt w:val="bullet"/>
      <w:lvlText w:val=""/>
      <w:lvlJc w:val="left"/>
      <w:pPr>
        <w:ind w:left="6120" w:firstLine="0"/>
      </w:pPr>
      <w:rPr>
        <w:rFonts w:ascii="Wingdings" w:eastAsia="Wingdings" w:hAnsi="Wingdings" w:cs="Wingdings"/>
      </w:rPr>
    </w:lvl>
  </w:abstractNum>
  <w:abstractNum w:abstractNumId="5" w15:restartNumberingAfterBreak="0">
    <w:nsid w:val="7683475F"/>
    <w:multiLevelType w:val="hybridMultilevel"/>
    <w:tmpl w:val="B35C5DA4"/>
    <w:name w:val="Numbered list 2"/>
    <w:lvl w:ilvl="0" w:tplc="FAF08ACE">
      <w:numFmt w:val="none"/>
      <w:lvlText w:val=""/>
      <w:lvlJc w:val="left"/>
      <w:pPr>
        <w:ind w:left="0" w:firstLine="0"/>
      </w:pPr>
    </w:lvl>
    <w:lvl w:ilvl="1" w:tplc="9BF48074">
      <w:numFmt w:val="none"/>
      <w:lvlText w:val=""/>
      <w:lvlJc w:val="left"/>
      <w:pPr>
        <w:ind w:left="0" w:firstLine="0"/>
      </w:pPr>
    </w:lvl>
    <w:lvl w:ilvl="2" w:tplc="6C14BCB0">
      <w:numFmt w:val="none"/>
      <w:lvlText w:val=""/>
      <w:lvlJc w:val="left"/>
      <w:pPr>
        <w:ind w:left="0" w:firstLine="0"/>
      </w:pPr>
    </w:lvl>
    <w:lvl w:ilvl="3" w:tplc="2FBA6F32">
      <w:numFmt w:val="none"/>
      <w:lvlText w:val=""/>
      <w:lvlJc w:val="left"/>
      <w:pPr>
        <w:ind w:left="0" w:firstLine="0"/>
      </w:pPr>
    </w:lvl>
    <w:lvl w:ilvl="4" w:tplc="658AE658">
      <w:numFmt w:val="none"/>
      <w:lvlText w:val=""/>
      <w:lvlJc w:val="left"/>
      <w:pPr>
        <w:ind w:left="0" w:firstLine="0"/>
      </w:pPr>
    </w:lvl>
    <w:lvl w:ilvl="5" w:tplc="63842A8E">
      <w:numFmt w:val="none"/>
      <w:lvlText w:val=""/>
      <w:lvlJc w:val="left"/>
      <w:pPr>
        <w:ind w:left="0" w:firstLine="0"/>
      </w:pPr>
    </w:lvl>
    <w:lvl w:ilvl="6" w:tplc="13087FBA">
      <w:numFmt w:val="none"/>
      <w:lvlText w:val=""/>
      <w:lvlJc w:val="left"/>
      <w:pPr>
        <w:ind w:left="0" w:firstLine="0"/>
      </w:pPr>
    </w:lvl>
    <w:lvl w:ilvl="7" w:tplc="71ECFC8C">
      <w:numFmt w:val="none"/>
      <w:lvlText w:val=""/>
      <w:lvlJc w:val="left"/>
      <w:pPr>
        <w:ind w:left="0" w:firstLine="0"/>
      </w:pPr>
    </w:lvl>
    <w:lvl w:ilvl="8" w:tplc="2312E15E">
      <w:numFmt w:val="none"/>
      <w:lvlText w:val=""/>
      <w:lvlJc w:val="left"/>
      <w:pPr>
        <w:ind w:left="0" w:firstLine="0"/>
      </w:pPr>
    </w:lvl>
  </w:abstractNum>
  <w:num w:numId="1" w16cid:durableId="24061374">
    <w:abstractNumId w:val="5"/>
  </w:num>
  <w:num w:numId="2" w16cid:durableId="1255699191">
    <w:abstractNumId w:val="4"/>
  </w:num>
  <w:num w:numId="3" w16cid:durableId="1982078978">
    <w:abstractNumId w:val="2"/>
  </w:num>
  <w:num w:numId="4" w16cid:durableId="1798378541">
    <w:abstractNumId w:val="1"/>
  </w:num>
  <w:num w:numId="5" w16cid:durableId="1871608321">
    <w:abstractNumId w:val="0"/>
  </w:num>
  <w:num w:numId="6" w16cid:durableId="1423338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drawingGridHorizontalSpacing w:val="283"/>
  <w:drawingGridVerticalSpacing w:val="283"/>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86E"/>
    <w:rsid w:val="002343B8"/>
    <w:rsid w:val="00375D3B"/>
    <w:rsid w:val="003E7B4B"/>
    <w:rsid w:val="0051086E"/>
    <w:rsid w:val="0089450C"/>
    <w:rsid w:val="00916E4D"/>
    <w:rsid w:val="00A75DD4"/>
    <w:rsid w:val="00E34223"/>
    <w:rsid w:val="00F32A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DD1E1"/>
  <w15:docId w15:val="{08543FBF-DF26-4DDE-A9BA-CE326774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kern w:val="1"/>
        <w:sz w:val="22"/>
        <w:szCs w:val="22"/>
        <w:lang w:val="en-US" w:eastAsia="zh-CN" w:bidi="ar-SA"/>
      </w:rPr>
    </w:rPrDefault>
    <w:pPrDefault>
      <w:pPr>
        <w:widowControl w:val="0"/>
        <w:suppressAutoHyphens/>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keepLines/>
      <w:spacing w:after="360"/>
      <w:outlineLvl w:val="0"/>
    </w:pPr>
    <w:rPr>
      <w:b/>
      <w:bCs/>
      <w:sz w:val="32"/>
      <w:szCs w:val="32"/>
    </w:rPr>
  </w:style>
  <w:style w:type="paragraph" w:styleId="Heading2">
    <w:name w:val="heading 2"/>
    <w:basedOn w:val="Heading1"/>
    <w:next w:val="Normal"/>
    <w:qFormat/>
    <w:pPr>
      <w:spacing w:before="360" w:after="120"/>
      <w:outlineLvl w:val="1"/>
    </w:pPr>
    <w:rPr>
      <w:sz w:val="28"/>
      <w:szCs w:val="28"/>
    </w:rPr>
  </w:style>
  <w:style w:type="paragraph" w:styleId="Heading3">
    <w:name w:val="heading 3"/>
    <w:basedOn w:val="Heading2"/>
    <w:next w:val="Normal"/>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Droid Sans Fallback" w:hAnsi="Liberation Sans" w:cs="Droid Sans Devanagari"/>
      <w:sz w:val="28"/>
      <w:szCs w:val="28"/>
    </w:rPr>
  </w:style>
  <w:style w:type="paragraph" w:styleId="BodyText">
    <w:name w:val="Body Text"/>
    <w:basedOn w:val="Normal"/>
    <w:qFormat/>
    <w:pPr>
      <w:spacing w:after="140" w:line="276" w:lineRule="auto"/>
    </w:pPr>
  </w:style>
  <w:style w:type="paragraph" w:styleId="List">
    <w:name w:val="List"/>
    <w:basedOn w:val="BodyText"/>
    <w:qFormat/>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customStyle="1" w:styleId="Index">
    <w:name w:val="Index"/>
    <w:basedOn w:val="Normal"/>
    <w:qFormat/>
    <w:pPr>
      <w:suppressLineNumbers/>
    </w:pPr>
    <w:rPr>
      <w:rFonts w:cs="Droid Sans Devanagari"/>
    </w:rPr>
  </w:style>
  <w:style w:type="paragraph" w:customStyle="1" w:styleId="Teaser">
    <w:name w:val="Teaser"/>
    <w:basedOn w:val="Normal"/>
    <w:qFormat/>
    <w:rPr>
      <w:b/>
      <w:bCs/>
    </w:rPr>
  </w:style>
  <w:style w:type="paragraph" w:customStyle="1" w:styleId="PR">
    <w:name w:val="PR"/>
    <w:basedOn w:val="Normal"/>
    <w:qFormat/>
    <w:pPr>
      <w:spacing w:before="360" w:after="0"/>
    </w:pPr>
  </w:style>
  <w:style w:type="paragraph" w:styleId="ListParagraph">
    <w:name w:val="List Paragraph"/>
    <w:basedOn w:val="Normal"/>
    <w:qFormat/>
    <w:pPr>
      <w:spacing w:after="0"/>
      <w:ind w:left="680" w:hanging="360"/>
      <w:contextualSpacing/>
    </w:pPr>
    <w:rPr>
      <w:rFonts w:eastAsia="Arial" w:cs="Arial"/>
      <w:szCs w:val="24"/>
    </w:rPr>
  </w:style>
  <w:style w:type="paragraph" w:styleId="Header">
    <w:name w:val="header"/>
    <w:basedOn w:val="Normal"/>
    <w:qFormat/>
    <w:pPr>
      <w:tabs>
        <w:tab w:val="center" w:pos="4513"/>
        <w:tab w:val="right" w:pos="9026"/>
      </w:tabs>
      <w:spacing w:after="0"/>
    </w:pPr>
  </w:style>
  <w:style w:type="paragraph" w:styleId="Footer">
    <w:name w:val="footer"/>
    <w:basedOn w:val="Normal"/>
    <w:qFormat/>
    <w:pPr>
      <w:tabs>
        <w:tab w:val="center" w:pos="4513"/>
        <w:tab w:val="right" w:pos="9026"/>
      </w:tabs>
      <w:spacing w:after="0"/>
    </w:pPr>
  </w:style>
  <w:style w:type="paragraph" w:customStyle="1" w:styleId="CommentText1">
    <w:name w:val="Comment Text1"/>
    <w:basedOn w:val="Normal"/>
    <w:qFormat/>
    <w:pPr>
      <w:spacing w:after="0"/>
    </w:pPr>
    <w:rPr>
      <w:sz w:val="20"/>
      <w:szCs w:val="20"/>
    </w:rPr>
  </w:style>
  <w:style w:type="paragraph" w:customStyle="1" w:styleId="CommentSubject1">
    <w:name w:val="Comment Subject1"/>
    <w:basedOn w:val="CommentText1"/>
    <w:next w:val="CommentText1"/>
    <w:qFormat/>
    <w:rPr>
      <w:b/>
      <w:bCs/>
    </w:rPr>
  </w:style>
  <w:style w:type="paragraph" w:styleId="TOC1">
    <w:name w:val="toc 1"/>
    <w:basedOn w:val="Normal"/>
    <w:next w:val="Normal"/>
    <w:qFormat/>
    <w:pPr>
      <w:spacing w:after="0"/>
    </w:pPr>
  </w:style>
  <w:style w:type="paragraph" w:styleId="TOC2">
    <w:name w:val="toc 2"/>
    <w:basedOn w:val="Normal"/>
    <w:next w:val="Normal"/>
    <w:qFormat/>
    <w:pPr>
      <w:spacing w:after="0"/>
      <w:ind w:left="283"/>
    </w:pPr>
  </w:style>
  <w:style w:type="character" w:customStyle="1" w:styleId="InternetLink">
    <w:name w:val="Internet Link"/>
    <w:rPr>
      <w:color w:val="0000FF"/>
      <w:u w:val="single" w:color="FFFFFF"/>
    </w:rPr>
  </w:style>
  <w:style w:type="character" w:customStyle="1" w:styleId="ListLabel1">
    <w:name w:val="ListLabel 1"/>
    <w:rPr>
      <w:rFonts w:eastAsia="Wingdings" w:cs="Wingdings"/>
    </w:rPr>
  </w:style>
  <w:style w:type="character" w:customStyle="1" w:styleId="ListLabel2">
    <w:name w:val="ListLabel 2"/>
    <w:rPr>
      <w:b/>
      <w:bCs/>
    </w:rPr>
  </w:style>
  <w:style w:type="character" w:customStyle="1" w:styleId="ListLabel3">
    <w:name w:val="ListLabel 3"/>
  </w:style>
  <w:style w:type="character" w:customStyle="1" w:styleId="EndnoteCharacters">
    <w:name w:val="Endnote Characters"/>
  </w:style>
  <w:style w:type="character" w:styleId="Hyperlink">
    <w:name w:val="Hyperlink"/>
    <w:rPr>
      <w:color w:val="0000FF"/>
      <w:u w:val="single"/>
    </w:rPr>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UnresolvedMention1">
    <w:name w:val="Unresolved Mention1"/>
    <w:basedOn w:val="DefaultParagraphFont"/>
    <w:rPr>
      <w:color w:val="605E5C"/>
      <w:shd w:val="clear" w:color="auto" w:fill="E1DFDD"/>
    </w:rPr>
  </w:style>
  <w:style w:type="table" w:customStyle="1" w:styleId="NormaleTabelle">
    <w:name w:val="Normale Tabelle"/>
    <w:tblPr>
      <w:tblStyleRowBandSize w:val="1"/>
      <w:tblStyleColBandSize w:val="1"/>
      <w:tblInd w:w="0" w:type="dxa"/>
      <w:tblCellMar>
        <w:top w:w="0" w:type="dxa"/>
        <w:left w:w="108" w:type="dxa"/>
        <w:bottom w:w="0" w:type="dxa"/>
        <w:right w:w="108" w:type="dxa"/>
      </w:tblCellMar>
    </w:tblPr>
  </w:style>
  <w:style w:type="table" w:customStyle="1" w:styleId="TabellemitGitter">
    <w:name w:val="Tabelle mit Gitter"/>
    <w:basedOn w:val="NormaleTabel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ftmaker.com" TargetMode="External"/><Relationship Id="rId3" Type="http://schemas.openxmlformats.org/officeDocument/2006/relationships/settings" Target="settings.xml"/><Relationship Id="rId7" Type="http://schemas.openxmlformats.org/officeDocument/2006/relationships/hyperlink" Target="mailto:press@softmak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ftmaker.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Calibri"/>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4023</Characters>
  <Application>Microsoft Office Word</Application>
  <DocSecurity>0</DocSecurity>
  <Lines>33</Lines>
  <Paragraphs>9</Paragraphs>
  <ScaleCrop>false</ScaleCrop>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SoftMaker</dc:creator>
  <cp:keywords/>
  <dc:description/>
  <cp:lastModifiedBy>Martin Kotulla</cp:lastModifiedBy>
  <cp:revision>34</cp:revision>
  <cp:lastPrinted>2021-09-15T06:52:00Z</cp:lastPrinted>
  <dcterms:created xsi:type="dcterms:W3CDTF">2021-07-01T10:56:00Z</dcterms:created>
  <dcterms:modified xsi:type="dcterms:W3CDTF">2025-07-21T09:06:00Z</dcterms:modified>
</cp:coreProperties>
</file>