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12046B" w14:textId="77777777" w:rsidR="00266AD7" w:rsidRDefault="00616175">
      <w:pPr>
        <w:jc w:val="center"/>
      </w:pPr>
      <w:r>
        <w:rPr>
          <w:noProof/>
        </w:rPr>
        <w:drawing>
          <wp:inline distT="0" distB="0" distL="0" distR="0" wp14:anchorId="64A67F37" wp14:editId="626B459B">
            <wp:extent cx="1714500" cy="422275"/>
            <wp:effectExtent l="0" t="0" r="0" b="0"/>
            <wp:docPr id="1" name="Grafi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1"/>
                    <pic:cNvPicPr>
                      <a:picLocks noChangeAspect="1"/>
                      <a:extLst>
                        <a:ext uri="sm">
                          <sm:smNativeData xmlns="" xmlns:o="urn:schemas-microsoft-com:office:office" xmlns:v="urn:schemas-microsoft-com:vml" xmlns:w10="urn:schemas-microsoft-com:office:word" xmlns:w="http://schemas.openxmlformats.org/wordprocessingml/2006/main" xmlns:sm="sm" val="SMDATA_17_YTUFZx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B6AAAAAAAAAAAAAAAAAAAAAAAAAAAAAAAAAAAAAAAAAAAAAAjAoAAJkCAAAAAAAAAAAAAAAAAAAoAAAACAAAAAEAAAABAAAAMAAAABQAAAAAAAAAAAD//wAAAQAAAP//AAABAA=="/>
                        </a:ext>
                      </a:extLst>
                    </pic:cNvPicPr>
                  </pic:nvPicPr>
                  <pic:blipFill>
                    <a:blip r:embed="rId5"/>
                    <a:stretch>
                      <a:fillRect/>
                    </a:stretch>
                  </pic:blipFill>
                  <pic:spPr>
                    <a:xfrm>
                      <a:off x="0" y="0"/>
                      <a:ext cx="1714500" cy="422275"/>
                    </a:xfrm>
                    <a:prstGeom prst="rect">
                      <a:avLst/>
                    </a:prstGeom>
                    <a:noFill/>
                    <a:ln w="12700">
                      <a:noFill/>
                    </a:ln>
                  </pic:spPr>
                </pic:pic>
              </a:graphicData>
            </a:graphic>
          </wp:inline>
        </w:drawing>
      </w:r>
    </w:p>
    <w:p w14:paraId="30405B48" w14:textId="77777777" w:rsidR="00266AD7" w:rsidRDefault="00616175">
      <w:pPr>
        <w:pStyle w:val="PR"/>
      </w:pPr>
      <w:r>
        <w:t>Pressemitteilung</w:t>
      </w:r>
    </w:p>
    <w:p w14:paraId="2FFAADE7" w14:textId="7D3C604A" w:rsidR="00266AD7" w:rsidRDefault="00616175">
      <w:pPr>
        <w:pStyle w:val="Heading1"/>
      </w:pPr>
      <w:proofErr w:type="spellStart"/>
      <w:r>
        <w:t>FlexiPDF</w:t>
      </w:r>
      <w:proofErr w:type="spellEnd"/>
      <w:r>
        <w:t xml:space="preserve"> NX und 2025: </w:t>
      </w:r>
      <w:r w:rsidR="00B920CA">
        <w:t>N</w:t>
      </w:r>
      <w:r>
        <w:t>eue Version der „PDF</w:t>
      </w:r>
      <w:r w:rsidR="00B920CA">
        <w:t>-</w:t>
      </w:r>
      <w:r>
        <w:t xml:space="preserve">Textverarbeitung“ </w:t>
      </w:r>
      <w:r w:rsidR="00B920CA">
        <w:t xml:space="preserve">kann PDFs mit </w:t>
      </w:r>
      <w:proofErr w:type="spellStart"/>
      <w:r w:rsidR="00EE428B">
        <w:t>ChatGPT</w:t>
      </w:r>
      <w:proofErr w:type="spellEnd"/>
      <w:r w:rsidR="00B920CA">
        <w:t xml:space="preserve"> zusammenfassen und beherrscht Dokument-Tabs</w:t>
      </w:r>
    </w:p>
    <w:p w14:paraId="3EEE3B1A" w14:textId="29F6947C" w:rsidR="00266AD7" w:rsidRDefault="00616175">
      <w:pPr>
        <w:pStyle w:val="Teaser"/>
      </w:pPr>
      <w:r>
        <w:t xml:space="preserve">Nürnberg, </w:t>
      </w:r>
      <w:r w:rsidR="00B920CA">
        <w:t>1</w:t>
      </w:r>
      <w:r w:rsidR="0086519B">
        <w:t>6</w:t>
      </w:r>
      <w:r w:rsidR="00B920CA">
        <w:t xml:space="preserve">. Oktober 2024 </w:t>
      </w:r>
      <w:r>
        <w:t xml:space="preserve">– </w:t>
      </w:r>
      <w:proofErr w:type="spellStart"/>
      <w:r>
        <w:t>SoftMaker</w:t>
      </w:r>
      <w:proofErr w:type="spellEnd"/>
      <w:r>
        <w:t xml:space="preserve"> </w:t>
      </w:r>
      <w:r w:rsidR="00B920CA">
        <w:t xml:space="preserve">hat </w:t>
      </w:r>
      <w:r>
        <w:t xml:space="preserve">heute die neue Version </w:t>
      </w:r>
      <w:r w:rsidR="00B920CA">
        <w:t xml:space="preserve">2025 des </w:t>
      </w:r>
      <w:r>
        <w:t xml:space="preserve">PDF-Editors </w:t>
      </w:r>
      <w:proofErr w:type="spellStart"/>
      <w:r>
        <w:t>FlexiPDF</w:t>
      </w:r>
      <w:proofErr w:type="spellEnd"/>
      <w:r w:rsidR="00B920CA">
        <w:t xml:space="preserve"> veröffentlicht</w:t>
      </w:r>
      <w:r>
        <w:t xml:space="preserve">. </w:t>
      </w:r>
      <w:r w:rsidR="00B920CA">
        <w:t xml:space="preserve">In die neue Version zieht mit einer </w:t>
      </w:r>
      <w:proofErr w:type="spellStart"/>
      <w:r w:rsidR="00B920CA">
        <w:t>ChatGPT</w:t>
      </w:r>
      <w:proofErr w:type="spellEnd"/>
      <w:r w:rsidR="00B920CA">
        <w:t xml:space="preserve">-basierten Dokumentzusammenfassung die KI ein. Des Weiteren punktet das neue </w:t>
      </w:r>
      <w:proofErr w:type="spellStart"/>
      <w:r w:rsidR="00B920CA">
        <w:t>FlexiPDF</w:t>
      </w:r>
      <w:proofErr w:type="spellEnd"/>
      <w:r w:rsidR="00B920CA">
        <w:t xml:space="preserve"> mit Dokument-Tabs, neuen Sprachwerkzeugen, Mehrseitendarstellung, einer neuen „Schnappschuss“-Funktion und einem neuen Vollbildmodus.</w:t>
      </w:r>
    </w:p>
    <w:p w14:paraId="545E3986" w14:textId="77777777" w:rsidR="00266AD7" w:rsidRDefault="00616175">
      <w:pPr>
        <w:pStyle w:val="Heading2"/>
      </w:pPr>
      <w:r>
        <w:t>Kurz zusammengefasst:</w:t>
      </w:r>
    </w:p>
    <w:p w14:paraId="3DD1A4CB" w14:textId="62C7C837" w:rsidR="00266AD7" w:rsidRDefault="00C90C78">
      <w:pPr>
        <w:pStyle w:val="ListParagraph"/>
        <w:numPr>
          <w:ilvl w:val="0"/>
          <w:numId w:val="1"/>
        </w:numPr>
        <w:ind w:left="680" w:hanging="360"/>
      </w:pPr>
      <w:r>
        <w:t xml:space="preserve">Von </w:t>
      </w:r>
      <w:proofErr w:type="spellStart"/>
      <w:r>
        <w:t>SoftMakers</w:t>
      </w:r>
      <w:proofErr w:type="spellEnd"/>
      <w:r>
        <w:t xml:space="preserve"> PDF-Editor für Windows sind ab sofort die neuen Versionen </w:t>
      </w:r>
      <w:proofErr w:type="spellStart"/>
      <w:r w:rsidR="00616175">
        <w:t>FlexiPDF</w:t>
      </w:r>
      <w:proofErr w:type="spellEnd"/>
      <w:r w:rsidR="00616175">
        <w:t xml:space="preserve"> NX (Abo) und </w:t>
      </w:r>
      <w:proofErr w:type="spellStart"/>
      <w:r w:rsidR="00C140DF">
        <w:t>FlexiPDF</w:t>
      </w:r>
      <w:proofErr w:type="spellEnd"/>
      <w:r w:rsidR="00C140DF">
        <w:t xml:space="preserve"> </w:t>
      </w:r>
      <w:r w:rsidR="00616175">
        <w:t>2025 (Kaufversion) erhältlich.</w:t>
      </w:r>
    </w:p>
    <w:p w14:paraId="2EABD4CB" w14:textId="6B397F7D" w:rsidR="00266AD7" w:rsidRDefault="00616175">
      <w:pPr>
        <w:pStyle w:val="ListParagraph"/>
        <w:numPr>
          <w:ilvl w:val="0"/>
          <w:numId w:val="1"/>
        </w:numPr>
        <w:ind w:left="680" w:hanging="360"/>
      </w:pPr>
      <w:r>
        <w:t xml:space="preserve">PDF-Bearbeitung </w:t>
      </w:r>
      <w:r w:rsidR="00C90C78">
        <w:t xml:space="preserve">im Stil </w:t>
      </w:r>
      <w:r>
        <w:t>einer Textverarbeitung: absatz- und seitenübergreifendes Ändern von Text und Formatierungen, Einfügen von Bildern und Zeichnungen, Seitenoperationen etc.</w:t>
      </w:r>
    </w:p>
    <w:p w14:paraId="110F2972" w14:textId="70F3F650" w:rsidR="00266AD7" w:rsidRDefault="00616175">
      <w:pPr>
        <w:pStyle w:val="ListParagraph"/>
        <w:numPr>
          <w:ilvl w:val="0"/>
          <w:numId w:val="1"/>
        </w:numPr>
        <w:ind w:left="680" w:hanging="360"/>
      </w:pPr>
      <w:r>
        <w:t>Zahlreiche neue Funktionen wie Tab-Ansicht für Dokumente, integrierte</w:t>
      </w:r>
      <w:r w:rsidR="00C90C78">
        <w:t>s</w:t>
      </w:r>
      <w:r>
        <w:t xml:space="preserve"> </w:t>
      </w:r>
      <w:proofErr w:type="spellStart"/>
      <w:r>
        <w:t>ChatGPT</w:t>
      </w:r>
      <w:proofErr w:type="spellEnd"/>
      <w:r>
        <w:t xml:space="preserve">, </w:t>
      </w:r>
      <w:r w:rsidR="00C90C78">
        <w:t>„Schnappschüsse“</w:t>
      </w:r>
      <w:r>
        <w:t xml:space="preserve"> in die Zwischenablage und viele</w:t>
      </w:r>
      <w:r w:rsidR="00C90C78">
        <w:t>s</w:t>
      </w:r>
      <w:r>
        <w:t xml:space="preserve"> </w:t>
      </w:r>
      <w:r w:rsidR="00C90C78">
        <w:t>mehr</w:t>
      </w:r>
    </w:p>
    <w:p w14:paraId="0DB5A8A6" w14:textId="227B00FC" w:rsidR="00266AD7" w:rsidRDefault="00616175">
      <w:pPr>
        <w:pStyle w:val="ListParagraph"/>
        <w:numPr>
          <w:ilvl w:val="0"/>
          <w:numId w:val="1"/>
        </w:numPr>
        <w:ind w:left="680" w:hanging="360"/>
      </w:pPr>
      <w:r>
        <w:t>Wahlweise als Kauf-</w:t>
      </w:r>
      <w:r w:rsidR="00D76DDB">
        <w:t>,</w:t>
      </w:r>
      <w:r>
        <w:t xml:space="preserve"> Abo- oder kostenlose Testversion zum Ausprobieren verfügbar</w:t>
      </w:r>
    </w:p>
    <w:p w14:paraId="44B6748B" w14:textId="05B24F49" w:rsidR="00266AD7" w:rsidRDefault="00C90C78">
      <w:pPr>
        <w:pStyle w:val="Heading2"/>
      </w:pPr>
      <w:r>
        <w:t>Arbeiten wie in einer Textverarbeitung</w:t>
      </w:r>
    </w:p>
    <w:p w14:paraId="55D70B77" w14:textId="31B1C603" w:rsidR="00EF495A" w:rsidRDefault="00616175" w:rsidP="00C90C78">
      <w:r>
        <w:t xml:space="preserve">Mit dem heute </w:t>
      </w:r>
      <w:r w:rsidR="00D52E68">
        <w:t>erschienenen</w:t>
      </w:r>
      <w:r>
        <w:t xml:space="preserve"> </w:t>
      </w:r>
      <w:proofErr w:type="spellStart"/>
      <w:r>
        <w:t>FlexiPDF</w:t>
      </w:r>
      <w:proofErr w:type="spellEnd"/>
      <w:r>
        <w:t xml:space="preserve"> NX und 2025 veröffentlicht der Nürnberger Softwarehersteller </w:t>
      </w:r>
      <w:r w:rsidR="00C90C78">
        <w:t xml:space="preserve">die </w:t>
      </w:r>
      <w:r>
        <w:t xml:space="preserve">neueste Version </w:t>
      </w:r>
      <w:r w:rsidR="00C90C78">
        <w:t>sein</w:t>
      </w:r>
      <w:r>
        <w:t xml:space="preserve">er „Textverarbeitung für PDF-Dateien“. </w:t>
      </w:r>
      <w:proofErr w:type="spellStart"/>
      <w:r>
        <w:t>FlexiPDF</w:t>
      </w:r>
      <w:proofErr w:type="spellEnd"/>
      <w:r>
        <w:t xml:space="preserve"> zeichnet sich durch eine </w:t>
      </w:r>
      <w:r w:rsidR="00C90C78">
        <w:t xml:space="preserve">moderne und </w:t>
      </w:r>
      <w:r>
        <w:t>übersichtliche Benutzeroberfläche aus, mit der Anwender PDF</w:t>
      </w:r>
      <w:r w:rsidR="00C90C78">
        <w:t>-</w:t>
      </w:r>
      <w:r>
        <w:t>Dokumente wie mit eine</w:t>
      </w:r>
      <w:r w:rsidR="00C90C78">
        <w:t>r</w:t>
      </w:r>
      <w:r>
        <w:t xml:space="preserve"> Textverarbeitung bearbeiten k</w:t>
      </w:r>
      <w:r w:rsidR="00C90C78">
        <w:t>ö</w:t>
      </w:r>
      <w:r>
        <w:t>nn</w:t>
      </w:r>
      <w:r w:rsidR="00C90C78">
        <w:t>en</w:t>
      </w:r>
      <w:r>
        <w:t>.</w:t>
      </w:r>
      <w:r w:rsidR="00C90C78">
        <w:t xml:space="preserve"> Das absatz- und seitenübergreifende Editieren von Text geht genauso leicht von der Hand wie das Einfügen, Ersetzen und Verschieben von Grafiken und Zeichnungen. Vom Hinzufügen von Seiten über das Ändern ihrer Reihenfolge bis hin zum Entfernen stehen auch sämtliche Seitenoperationen zur Verfügung. Kommentare und sogar „Track </w:t>
      </w:r>
      <w:proofErr w:type="spellStart"/>
      <w:r w:rsidR="00161C02">
        <w:t>C</w:t>
      </w:r>
      <w:r w:rsidR="00C90C78">
        <w:t>hanges</w:t>
      </w:r>
      <w:proofErr w:type="spellEnd"/>
      <w:r w:rsidR="00C90C78">
        <w:t xml:space="preserve">“ (Änderungsverfolgung) stellen </w:t>
      </w:r>
      <w:proofErr w:type="spellStart"/>
      <w:r w:rsidR="00C90C78">
        <w:t>FlexiPDF</w:t>
      </w:r>
      <w:proofErr w:type="spellEnd"/>
      <w:r w:rsidR="00C90C78">
        <w:t xml:space="preserve"> vor keine Probleme.</w:t>
      </w:r>
    </w:p>
    <w:p w14:paraId="63C09C35" w14:textId="549DFD73" w:rsidR="00EF495A" w:rsidRDefault="00EF495A" w:rsidP="00C90C78">
      <w:r>
        <w:t xml:space="preserve">In die </w:t>
      </w:r>
      <w:proofErr w:type="spellStart"/>
      <w:r>
        <w:t>Aboversion</w:t>
      </w:r>
      <w:proofErr w:type="spellEnd"/>
      <w:r>
        <w:t xml:space="preserve"> </w:t>
      </w:r>
      <w:proofErr w:type="spellStart"/>
      <w:r>
        <w:t>FlexiPDF</w:t>
      </w:r>
      <w:proofErr w:type="spellEnd"/>
      <w:r>
        <w:t xml:space="preserve"> NX sind vollautomatische Übersetzungen ganzer Seiten integriert. Hierzu nutzt die Software die anerkannt beste Übersetzungssoftware </w:t>
      </w:r>
      <w:proofErr w:type="spellStart"/>
      <w:r>
        <w:t>DeepL</w:t>
      </w:r>
      <w:proofErr w:type="spellEnd"/>
      <w:r>
        <w:t>. Übersetzungen sind in 30 Sprachen möglich, und bei der Übersetzung wird das Original-Layout samt aller Formatierungen beibehalten.</w:t>
      </w:r>
    </w:p>
    <w:p w14:paraId="14E747E0" w14:textId="6F3579A3" w:rsidR="00C90C78" w:rsidRDefault="00C90C78" w:rsidP="00C90C78">
      <w:r>
        <w:t xml:space="preserve">So bleiben bei der Bearbeitung von PDF-Dateien mit </w:t>
      </w:r>
      <w:proofErr w:type="spellStart"/>
      <w:r>
        <w:t>FlexiPDF</w:t>
      </w:r>
      <w:proofErr w:type="spellEnd"/>
      <w:r>
        <w:t xml:space="preserve"> NX und 2025 keine Wünsche offen.</w:t>
      </w:r>
    </w:p>
    <w:p w14:paraId="076CD34F" w14:textId="214F1E2C" w:rsidR="00C90C78" w:rsidRDefault="00EF495A" w:rsidP="00C90C78">
      <w:pPr>
        <w:pStyle w:val="Heading2"/>
      </w:pPr>
      <w:r>
        <w:t>Was ist neu?</w:t>
      </w:r>
    </w:p>
    <w:p w14:paraId="36F5949D" w14:textId="0C0631DE" w:rsidR="00C90C78" w:rsidRDefault="00EF495A">
      <w:r>
        <w:t xml:space="preserve">In die </w:t>
      </w:r>
      <w:proofErr w:type="spellStart"/>
      <w:r>
        <w:t>Aboversion</w:t>
      </w:r>
      <w:proofErr w:type="spellEnd"/>
      <w:r>
        <w:t xml:space="preserve"> </w:t>
      </w:r>
      <w:proofErr w:type="spellStart"/>
      <w:r>
        <w:t>FlexiPDF</w:t>
      </w:r>
      <w:proofErr w:type="spellEnd"/>
      <w:r>
        <w:t xml:space="preserve"> NX hält die künstliche Intelligenz Einzug: Mit Hilfe von </w:t>
      </w:r>
      <w:proofErr w:type="spellStart"/>
      <w:r>
        <w:t>ChatGPT</w:t>
      </w:r>
      <w:proofErr w:type="spellEnd"/>
      <w:r>
        <w:t xml:space="preserve"> kann </w:t>
      </w:r>
      <w:proofErr w:type="spellStart"/>
      <w:r>
        <w:t>FlexiPDF</w:t>
      </w:r>
      <w:proofErr w:type="spellEnd"/>
      <w:r>
        <w:t xml:space="preserve"> NX selbst sehr große PDFs blitzschnell inhaltlich zusammenfassen und liefert damit auf Knopfdruck eine Übersicht über die wichtigsten Aussagen des PDFs – ideal für gestresste Büroarbeiter.</w:t>
      </w:r>
    </w:p>
    <w:p w14:paraId="2FB796E0" w14:textId="1EDEB406" w:rsidR="00EF495A" w:rsidRDefault="00EF495A">
      <w:r>
        <w:t xml:space="preserve">Alle anderen Verbesserungen wurden sowohl in die Kauf- wie in die </w:t>
      </w:r>
      <w:proofErr w:type="spellStart"/>
      <w:r>
        <w:t>Aboversion</w:t>
      </w:r>
      <w:proofErr w:type="spellEnd"/>
      <w:r>
        <w:t xml:space="preserve"> integriert. So beherrscht </w:t>
      </w:r>
      <w:proofErr w:type="spellStart"/>
      <w:r>
        <w:t>FlexiPDF</w:t>
      </w:r>
      <w:proofErr w:type="spellEnd"/>
      <w:r>
        <w:t xml:space="preserve"> jetzt das Öffnen von PDFs in Tabs – ähnlich wie bei </w:t>
      </w:r>
      <w:proofErr w:type="spellStart"/>
      <w:r>
        <w:t>SoftMaker</w:t>
      </w:r>
      <w:proofErr w:type="spellEnd"/>
      <w:r>
        <w:t xml:space="preserve"> Office und </w:t>
      </w:r>
      <w:r w:rsidR="00D955D4">
        <w:t xml:space="preserve">in </w:t>
      </w:r>
      <w:r>
        <w:t>Web-Browsern. Die Darstellung von PDFs wurde weiter verbessert und kann jetzt auf Wunsch mehrere Seiten nebeneinander anzeigen, um den Platz auf großen Monitoren besser auszunutzen.</w:t>
      </w:r>
      <w:r w:rsidR="00F415D5">
        <w:t xml:space="preserve"> Im neuen dunklen Modus lässt sich nun noch augenschonender arbeiten, da dieser Modus noch weiter abgedunkelt wurde.</w:t>
      </w:r>
    </w:p>
    <w:p w14:paraId="166457C0" w14:textId="3C23B5F6" w:rsidR="00F415D5" w:rsidRDefault="00F415D5">
      <w:r>
        <w:t xml:space="preserve">Ungewöhnlich für einen PDF-Editor, aber ganz Stil des </w:t>
      </w:r>
      <w:proofErr w:type="spellStart"/>
      <w:r>
        <w:t>SoftMaker</w:t>
      </w:r>
      <w:proofErr w:type="spellEnd"/>
      <w:r>
        <w:t>-Mottos „</w:t>
      </w:r>
      <w:proofErr w:type="spellStart"/>
      <w:r>
        <w:t>FlexiPDF</w:t>
      </w:r>
      <w:proofErr w:type="spellEnd"/>
      <w:r>
        <w:t xml:space="preserve"> ist eine Textverarbeitung </w:t>
      </w:r>
      <w:r>
        <w:lastRenderedPageBreak/>
        <w:t xml:space="preserve">für PDFs“: </w:t>
      </w:r>
      <w:proofErr w:type="spellStart"/>
      <w:r>
        <w:t>FlexiPDF</w:t>
      </w:r>
      <w:proofErr w:type="spellEnd"/>
      <w:r>
        <w:t xml:space="preserve"> 2025 und NX besitzt sowohl eine automatische Silbentrennung als auch eine Rechtschreibprüfung mit den neuesten Wörterbüchern von </w:t>
      </w:r>
      <w:proofErr w:type="spellStart"/>
      <w:r>
        <w:t>Hunspell</w:t>
      </w:r>
      <w:proofErr w:type="spellEnd"/>
      <w:r>
        <w:t>.</w:t>
      </w:r>
    </w:p>
    <w:p w14:paraId="3C5ED235" w14:textId="1D975E0C" w:rsidR="00C90C78" w:rsidRDefault="00F415D5">
      <w:r>
        <w:t xml:space="preserve">Neben zahlreichen Detailverbesserungen rundet die neue „Schnappschuss“-Funktion die neue Version von </w:t>
      </w:r>
      <w:proofErr w:type="spellStart"/>
      <w:r>
        <w:t>FlexiPDF</w:t>
      </w:r>
      <w:proofErr w:type="spellEnd"/>
      <w:r>
        <w:t xml:space="preserve"> ab: Anwender markieren mit der Maus einfach einen Bereich auf dem Bildschirm und können diesen dann wahlweise als Grafikdatei speichern oder zur Weiterverwendung über die Zwischenablage in andere Windows-Programme übertragen.</w:t>
      </w:r>
    </w:p>
    <w:p w14:paraId="29231E03" w14:textId="1604ACA5" w:rsidR="00266AD7" w:rsidRDefault="00F415D5">
      <w:proofErr w:type="spellStart"/>
      <w:r>
        <w:t>FlexiPDF</w:t>
      </w:r>
      <w:proofErr w:type="spellEnd"/>
      <w:r>
        <w:t xml:space="preserve"> unterstützt Windows 11, 10, 8 und 7. </w:t>
      </w:r>
      <w:r w:rsidR="00704447">
        <w:t xml:space="preserve">Darüber hinaus </w:t>
      </w:r>
      <w:r>
        <w:t xml:space="preserve">ist </w:t>
      </w:r>
      <w:proofErr w:type="spellStart"/>
      <w:r>
        <w:t>FlexiPDF</w:t>
      </w:r>
      <w:proofErr w:type="spellEnd"/>
      <w:r>
        <w:t xml:space="preserve"> kompatibel </w:t>
      </w:r>
      <w:r w:rsidR="004A4D29">
        <w:t xml:space="preserve">mit </w:t>
      </w:r>
      <w:r>
        <w:t>Windows Server</w:t>
      </w:r>
      <w:r w:rsidR="004A4D29">
        <w:t xml:space="preserve"> und Remote Desktop</w:t>
      </w:r>
      <w:r w:rsidR="00C578C5">
        <w:t xml:space="preserve"> Services</w:t>
      </w:r>
      <w:r w:rsidR="004A4D29">
        <w:t xml:space="preserve"> (RDS)</w:t>
      </w:r>
      <w:r>
        <w:t>.</w:t>
      </w:r>
    </w:p>
    <w:p w14:paraId="434315A2" w14:textId="77777777" w:rsidR="00266AD7" w:rsidRDefault="00616175">
      <w:pPr>
        <w:pStyle w:val="Heading2"/>
      </w:pPr>
      <w:r>
        <w:t xml:space="preserve">Wahlweise als Kauf- oder </w:t>
      </w:r>
      <w:proofErr w:type="spellStart"/>
      <w:r>
        <w:t>Aboversion</w:t>
      </w:r>
      <w:proofErr w:type="spellEnd"/>
      <w:r>
        <w:t xml:space="preserve"> erhältlich</w:t>
      </w:r>
    </w:p>
    <w:p w14:paraId="0C475094" w14:textId="38301D55" w:rsidR="00C578C5" w:rsidRDefault="00616175">
      <w:proofErr w:type="spellStart"/>
      <w:r>
        <w:t>SoftMaker</w:t>
      </w:r>
      <w:proofErr w:type="spellEnd"/>
      <w:r>
        <w:t xml:space="preserve"> nutzt das Erscheinen der neuen Version, um die Produktpalette übersichtlicher zu gestalten. Ab sofort gibt es </w:t>
      </w:r>
      <w:r w:rsidR="00C578C5">
        <w:t xml:space="preserve">nur noch </w:t>
      </w:r>
      <w:r>
        <w:t xml:space="preserve">zwei </w:t>
      </w:r>
      <w:r w:rsidR="00C578C5">
        <w:t>Produktv</w:t>
      </w:r>
      <w:r w:rsidR="00704447">
        <w:t>arianten:</w:t>
      </w:r>
    </w:p>
    <w:p w14:paraId="3FCE4A2D" w14:textId="24FC600C" w:rsidR="00C578C5" w:rsidRDefault="00C578C5" w:rsidP="00C578C5">
      <w:pPr>
        <w:numPr>
          <w:ilvl w:val="0"/>
          <w:numId w:val="4"/>
        </w:numPr>
        <w:spacing w:after="160"/>
        <w:ind w:left="714" w:hanging="357"/>
      </w:pPr>
      <w:proofErr w:type="spellStart"/>
      <w:r w:rsidRPr="00C578C5">
        <w:rPr>
          <w:b/>
          <w:bCs/>
        </w:rPr>
        <w:t>FlexiPDF</w:t>
      </w:r>
      <w:proofErr w:type="spellEnd"/>
      <w:r w:rsidRPr="00C578C5">
        <w:rPr>
          <w:b/>
          <w:bCs/>
        </w:rPr>
        <w:t xml:space="preserve"> 2025</w:t>
      </w:r>
      <w:r w:rsidRPr="00C578C5">
        <w:t xml:space="preserve"> ist </w:t>
      </w:r>
      <w:r>
        <w:t>die</w:t>
      </w:r>
      <w:r w:rsidRPr="00C578C5">
        <w:t xml:space="preserve"> einzige Kaufversion</w:t>
      </w:r>
      <w:r>
        <w:t xml:space="preserve"> und kostet € 99,95</w:t>
      </w:r>
      <w:r w:rsidRPr="00C578C5">
        <w:t xml:space="preserve">. Es ist der Nachfolger von </w:t>
      </w:r>
      <w:proofErr w:type="spellStart"/>
      <w:r w:rsidRPr="00C578C5">
        <w:t>FlexiPDF</w:t>
      </w:r>
      <w:proofErr w:type="spellEnd"/>
      <w:r w:rsidRPr="00C578C5">
        <w:t xml:space="preserve"> Professional 2022.</w:t>
      </w:r>
    </w:p>
    <w:p w14:paraId="21EADD2D" w14:textId="79D748DF" w:rsidR="00C578C5" w:rsidRPr="00C578C5" w:rsidRDefault="00C578C5" w:rsidP="00C578C5">
      <w:pPr>
        <w:numPr>
          <w:ilvl w:val="0"/>
          <w:numId w:val="4"/>
        </w:numPr>
      </w:pPr>
      <w:proofErr w:type="spellStart"/>
      <w:r w:rsidRPr="00C578C5">
        <w:rPr>
          <w:b/>
          <w:bCs/>
        </w:rPr>
        <w:t>FlexiPDF</w:t>
      </w:r>
      <w:proofErr w:type="spellEnd"/>
      <w:r w:rsidRPr="00C578C5">
        <w:rPr>
          <w:b/>
          <w:bCs/>
        </w:rPr>
        <w:t xml:space="preserve"> NX</w:t>
      </w:r>
      <w:r w:rsidRPr="00C578C5">
        <w:t xml:space="preserve"> ist </w:t>
      </w:r>
      <w:r>
        <w:t>die</w:t>
      </w:r>
      <w:r w:rsidRPr="00C578C5">
        <w:t xml:space="preserve"> einzige </w:t>
      </w:r>
      <w:proofErr w:type="spellStart"/>
      <w:r w:rsidRPr="00C578C5">
        <w:t>Aboversion</w:t>
      </w:r>
      <w:proofErr w:type="spellEnd"/>
      <w:r>
        <w:t xml:space="preserve"> und kostet € 39,90 pro Jahr</w:t>
      </w:r>
      <w:r w:rsidRPr="00C578C5">
        <w:t xml:space="preserve">. Es ist der Nachfolger von </w:t>
      </w:r>
      <w:proofErr w:type="spellStart"/>
      <w:r w:rsidRPr="00C578C5">
        <w:t>FlexiPDF</w:t>
      </w:r>
      <w:proofErr w:type="spellEnd"/>
      <w:r w:rsidRPr="00C578C5">
        <w:t xml:space="preserve"> NX Universal.</w:t>
      </w:r>
    </w:p>
    <w:p w14:paraId="7A37847D" w14:textId="1D436129" w:rsidR="00266AD7" w:rsidRDefault="00616175">
      <w:r>
        <w:t xml:space="preserve">Eine kostenlose Testversion lässt sich auf der </w:t>
      </w:r>
      <w:proofErr w:type="spellStart"/>
      <w:r>
        <w:t>SoftMaker</w:t>
      </w:r>
      <w:proofErr w:type="spellEnd"/>
      <w:r>
        <w:t xml:space="preserve">-Website unter </w:t>
      </w:r>
      <w:hyperlink r:id="rId6" w:history="1">
        <w:r w:rsidR="00704447" w:rsidRPr="00013CEC">
          <w:rPr>
            <w:rStyle w:val="Hyperlink"/>
          </w:rPr>
          <w:t>www.softmaker.de</w:t>
        </w:r>
      </w:hyperlink>
      <w:r w:rsidR="00704447">
        <w:t xml:space="preserve"> h</w:t>
      </w:r>
      <w:r>
        <w:t>erunterladen und ausprobieren.</w:t>
      </w:r>
    </w:p>
    <w:p w14:paraId="1BC7AEF0" w14:textId="77777777" w:rsidR="00266AD7" w:rsidRDefault="00616175">
      <w:pPr>
        <w:pStyle w:val="Heading2"/>
      </w:pPr>
      <w:r>
        <w:t xml:space="preserve">Über </w:t>
      </w:r>
      <w:proofErr w:type="spellStart"/>
      <w:r>
        <w:t>SoftMaker</w:t>
      </w:r>
      <w:proofErr w:type="spellEnd"/>
    </w:p>
    <w:p w14:paraId="568EFE55" w14:textId="77777777" w:rsidR="00266AD7" w:rsidRDefault="00616175">
      <w:r>
        <w:t xml:space="preserve">Seit seiner Gründung 1987 entwickelt </w:t>
      </w:r>
      <w:proofErr w:type="spellStart"/>
      <w:r>
        <w:t>SoftMaker</w:t>
      </w:r>
      <w:proofErr w:type="spellEnd"/>
      <w:r>
        <w:t xml:space="preserve"> Office-Software: Textverarbeitung (</w:t>
      </w:r>
      <w:proofErr w:type="spellStart"/>
      <w:r>
        <w:t>TextMaker</w:t>
      </w:r>
      <w:proofErr w:type="spellEnd"/>
      <w:r>
        <w:t>), Tabellenkalkulation (</w:t>
      </w:r>
      <w:proofErr w:type="spellStart"/>
      <w:r>
        <w:t>PlanMaker</w:t>
      </w:r>
      <w:proofErr w:type="spellEnd"/>
      <w:r>
        <w:t>) und Präsentationsgrafik (</w:t>
      </w:r>
      <w:proofErr w:type="spellStart"/>
      <w:r>
        <w:t>SoftMaker</w:t>
      </w:r>
      <w:proofErr w:type="spellEnd"/>
      <w:r>
        <w:t xml:space="preserve"> </w:t>
      </w:r>
      <w:proofErr w:type="spellStart"/>
      <w:r>
        <w:t>Presentations</w:t>
      </w:r>
      <w:proofErr w:type="spellEnd"/>
      <w:r>
        <w:t xml:space="preserve">). Das „Flaggschiff“ </w:t>
      </w:r>
      <w:proofErr w:type="spellStart"/>
      <w:r>
        <w:t>SoftMaker</w:t>
      </w:r>
      <w:proofErr w:type="spellEnd"/>
      <w:r>
        <w:t xml:space="preserve"> Office steht für Windows, Mac, Linux und Android zur Verfügung. Die herausragenden Merkmale der Software von </w:t>
      </w:r>
      <w:proofErr w:type="spellStart"/>
      <w:r>
        <w:t>SoftMaker</w:t>
      </w:r>
      <w:proofErr w:type="spellEnd"/>
      <w:r>
        <w:t xml:space="preserve"> sind die Bedienerfreundlichkeit, enorm hohe Kompatibilität mit Microsoft Office und Geschwindigkeit – dies, gepaart mit fairen Preisen, ist eine unschlagbare Kombination. Das zweite Büroprogramm von </w:t>
      </w:r>
      <w:proofErr w:type="spellStart"/>
      <w:r>
        <w:t>SoftMaker</w:t>
      </w:r>
      <w:proofErr w:type="spellEnd"/>
      <w:r>
        <w:t xml:space="preserve"> ist </w:t>
      </w:r>
      <w:proofErr w:type="spellStart"/>
      <w:r>
        <w:t>FlexiPDF</w:t>
      </w:r>
      <w:proofErr w:type="spellEnd"/>
      <w:r>
        <w:t xml:space="preserve">, ein PDF-Editor, der das Bearbeiten von PDF-Dateien so einfach wie das Arbeiten mit einer Textverarbeitung macht. </w:t>
      </w:r>
      <w:proofErr w:type="spellStart"/>
      <w:r>
        <w:t>FlexiPDF</w:t>
      </w:r>
      <w:proofErr w:type="spellEnd"/>
      <w:r>
        <w:t xml:space="preserve"> bietet den vollen Funktionsumfang einer High-End-PDF-Bearbeitungslösung, aber ohne den hohen Preis. Drittes Standbein von </w:t>
      </w:r>
      <w:proofErr w:type="spellStart"/>
      <w:r>
        <w:t>SoftMaker</w:t>
      </w:r>
      <w:proofErr w:type="spellEnd"/>
      <w:r>
        <w:t xml:space="preserve"> sind hochwertige Computer-Schriften. Mit den beiden Produktlinien </w:t>
      </w:r>
      <w:proofErr w:type="spellStart"/>
      <w:r>
        <w:t>MegaFont</w:t>
      </w:r>
      <w:proofErr w:type="spellEnd"/>
      <w:r>
        <w:t xml:space="preserve"> und </w:t>
      </w:r>
      <w:proofErr w:type="spellStart"/>
      <w:r>
        <w:t>infiniType</w:t>
      </w:r>
      <w:proofErr w:type="spellEnd"/>
      <w:r>
        <w:t xml:space="preserve"> erhalten sowohl Heimanwender als auch professionelle Designer, Druckereien und Verlage Schriftenbibliotheken in höchster Qualität.</w:t>
      </w:r>
    </w:p>
    <w:p w14:paraId="46BFF837" w14:textId="77777777" w:rsidR="00266AD7" w:rsidRDefault="00616175">
      <w:pPr>
        <w:pStyle w:val="Heading2"/>
      </w:pPr>
      <w:r>
        <w:t>Weitere Informationen erhalten Sie über:</w:t>
      </w:r>
    </w:p>
    <w:p w14:paraId="4DA2410D" w14:textId="77777777" w:rsidR="00266AD7" w:rsidRDefault="00616175">
      <w:pPr>
        <w:rPr>
          <w:color w:val="0000FF"/>
          <w:u w:val="single"/>
        </w:rPr>
      </w:pPr>
      <w:proofErr w:type="spellStart"/>
      <w:r>
        <w:rPr>
          <w:b/>
          <w:bCs/>
        </w:rPr>
        <w:t>SoftMaker</w:t>
      </w:r>
      <w:proofErr w:type="spellEnd"/>
      <w:r>
        <w:rPr>
          <w:b/>
          <w:bCs/>
        </w:rPr>
        <w:t xml:space="preserve"> Software GmbH</w:t>
      </w:r>
      <w:r>
        <w:rPr>
          <w:b/>
          <w:bCs/>
        </w:rPr>
        <w:br/>
      </w:r>
      <w:r>
        <w:t>Jordan Popov</w:t>
      </w:r>
      <w:r>
        <w:br/>
        <w:t>Kronacher Straße 7</w:t>
      </w:r>
      <w:r>
        <w:br/>
        <w:t>90427 Nürnberg</w:t>
      </w:r>
      <w:r>
        <w:br/>
        <w:t>Telefon: 0911-936 386-35</w:t>
      </w:r>
      <w:r>
        <w:br/>
      </w:r>
      <w:hyperlink r:id="rId7" w:history="1">
        <w:r>
          <w:rPr>
            <w:rStyle w:val="Hyperlink"/>
          </w:rPr>
          <w:t>presse@softmaker.de</w:t>
        </w:r>
        <w:r>
          <w:rPr>
            <w:rStyle w:val="Hyperlink"/>
          </w:rPr>
          <w:br/>
        </w:r>
      </w:hyperlink>
      <w:hyperlink r:id="rId8" w:history="1">
        <w:r>
          <w:rPr>
            <w:rStyle w:val="Hyperlink"/>
          </w:rPr>
          <w:t>www.softmaker.de</w:t>
        </w:r>
      </w:hyperlink>
    </w:p>
    <w:sectPr w:rsidR="00266AD7">
      <w:endnotePr>
        <w:numFmt w:val="decimal"/>
      </w:endnotePr>
      <w:pgSz w:w="11906" w:h="16838"/>
      <w:pgMar w:top="1134" w:right="1134" w:bottom="1134"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1"/>
    <w:family w:val="swiss"/>
    <w:pitch w:val="default"/>
  </w:font>
  <w:font w:name="Droid Sans Fallback">
    <w:charset w:val="00"/>
    <w:family w:val="auto"/>
    <w:pitch w:val="default"/>
  </w:font>
  <w:font w:name="Droid Sans Devanagari">
    <w:altName w:val="Segoe UI"/>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F6F50"/>
    <w:multiLevelType w:val="hybridMultilevel"/>
    <w:tmpl w:val="2982CF7E"/>
    <w:lvl w:ilvl="0" w:tplc="B1DA897A">
      <w:numFmt w:val="none"/>
      <w:lvlText w:val=""/>
      <w:lvlJc w:val="left"/>
      <w:pPr>
        <w:tabs>
          <w:tab w:val="num" w:pos="360"/>
        </w:tabs>
        <w:ind w:left="360" w:hanging="360"/>
      </w:pPr>
    </w:lvl>
    <w:lvl w:ilvl="1" w:tplc="840C3530">
      <w:numFmt w:val="none"/>
      <w:lvlText w:val=""/>
      <w:lvlJc w:val="left"/>
      <w:pPr>
        <w:tabs>
          <w:tab w:val="num" w:pos="360"/>
        </w:tabs>
        <w:ind w:left="360" w:hanging="360"/>
      </w:pPr>
    </w:lvl>
    <w:lvl w:ilvl="2" w:tplc="0044703C">
      <w:numFmt w:val="none"/>
      <w:lvlText w:val=""/>
      <w:lvlJc w:val="left"/>
      <w:pPr>
        <w:tabs>
          <w:tab w:val="num" w:pos="360"/>
        </w:tabs>
        <w:ind w:left="360" w:hanging="360"/>
      </w:pPr>
    </w:lvl>
    <w:lvl w:ilvl="3" w:tplc="497EB3F8">
      <w:numFmt w:val="none"/>
      <w:lvlText w:val=""/>
      <w:lvlJc w:val="left"/>
      <w:pPr>
        <w:tabs>
          <w:tab w:val="num" w:pos="360"/>
        </w:tabs>
        <w:ind w:left="360" w:hanging="360"/>
      </w:pPr>
    </w:lvl>
    <w:lvl w:ilvl="4" w:tplc="C1D240EA">
      <w:numFmt w:val="none"/>
      <w:lvlText w:val=""/>
      <w:lvlJc w:val="left"/>
      <w:pPr>
        <w:tabs>
          <w:tab w:val="num" w:pos="360"/>
        </w:tabs>
        <w:ind w:left="360" w:hanging="360"/>
      </w:pPr>
    </w:lvl>
    <w:lvl w:ilvl="5" w:tplc="D7881E62">
      <w:numFmt w:val="none"/>
      <w:lvlText w:val=""/>
      <w:lvlJc w:val="left"/>
      <w:pPr>
        <w:tabs>
          <w:tab w:val="num" w:pos="360"/>
        </w:tabs>
        <w:ind w:left="360" w:hanging="360"/>
      </w:pPr>
    </w:lvl>
    <w:lvl w:ilvl="6" w:tplc="D862C03E">
      <w:numFmt w:val="none"/>
      <w:lvlText w:val=""/>
      <w:lvlJc w:val="left"/>
      <w:pPr>
        <w:tabs>
          <w:tab w:val="num" w:pos="360"/>
        </w:tabs>
        <w:ind w:left="360" w:hanging="360"/>
      </w:pPr>
    </w:lvl>
    <w:lvl w:ilvl="7" w:tplc="9572D42E">
      <w:numFmt w:val="none"/>
      <w:lvlText w:val=""/>
      <w:lvlJc w:val="left"/>
      <w:pPr>
        <w:tabs>
          <w:tab w:val="num" w:pos="360"/>
        </w:tabs>
        <w:ind w:left="360" w:hanging="360"/>
      </w:pPr>
    </w:lvl>
    <w:lvl w:ilvl="8" w:tplc="9D5E87CE">
      <w:numFmt w:val="none"/>
      <w:lvlText w:val=""/>
      <w:lvlJc w:val="left"/>
      <w:pPr>
        <w:tabs>
          <w:tab w:val="num" w:pos="360"/>
        </w:tabs>
        <w:ind w:left="360" w:hanging="360"/>
      </w:pPr>
    </w:lvl>
  </w:abstractNum>
  <w:abstractNum w:abstractNumId="1" w15:restartNumberingAfterBreak="0">
    <w:nsid w:val="2B435309"/>
    <w:multiLevelType w:val="hybridMultilevel"/>
    <w:tmpl w:val="86389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751126C"/>
    <w:multiLevelType w:val="multilevel"/>
    <w:tmpl w:val="CDB8C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D3E0F9C"/>
    <w:multiLevelType w:val="hybridMultilevel"/>
    <w:tmpl w:val="0FAA5D52"/>
    <w:name w:val="Numbered list 1"/>
    <w:lvl w:ilvl="0" w:tplc="9D428070">
      <w:numFmt w:val="bullet"/>
      <w:lvlText w:val=""/>
      <w:lvlJc w:val="left"/>
      <w:pPr>
        <w:ind w:left="0" w:firstLine="0"/>
      </w:pPr>
      <w:rPr>
        <w:rFonts w:ascii="Wingdings" w:eastAsia="Wingdings" w:hAnsi="Wingdings" w:cs="Wingdings"/>
      </w:rPr>
    </w:lvl>
    <w:lvl w:ilvl="1" w:tplc="B77E0B2E">
      <w:start w:val="1"/>
      <w:numFmt w:val="decimal"/>
      <w:lvlText w:val="%2."/>
      <w:lvlJc w:val="left"/>
      <w:pPr>
        <w:ind w:left="720" w:firstLine="0"/>
      </w:pPr>
    </w:lvl>
    <w:lvl w:ilvl="2" w:tplc="4A56251C">
      <w:start w:val="1"/>
      <w:numFmt w:val="decimal"/>
      <w:lvlText w:val="%3."/>
      <w:lvlJc w:val="left"/>
      <w:pPr>
        <w:ind w:left="1080" w:firstLine="0"/>
      </w:pPr>
    </w:lvl>
    <w:lvl w:ilvl="3" w:tplc="EDB4B09C">
      <w:start w:val="1"/>
      <w:numFmt w:val="decimal"/>
      <w:lvlText w:val="%4."/>
      <w:lvlJc w:val="left"/>
      <w:pPr>
        <w:ind w:left="1440" w:firstLine="0"/>
      </w:pPr>
    </w:lvl>
    <w:lvl w:ilvl="4" w:tplc="E9F4C552">
      <w:start w:val="1"/>
      <w:numFmt w:val="decimal"/>
      <w:lvlText w:val="%5."/>
      <w:lvlJc w:val="left"/>
      <w:pPr>
        <w:ind w:left="1800" w:firstLine="0"/>
      </w:pPr>
    </w:lvl>
    <w:lvl w:ilvl="5" w:tplc="644AF55E">
      <w:start w:val="1"/>
      <w:numFmt w:val="decimal"/>
      <w:lvlText w:val="%6."/>
      <w:lvlJc w:val="left"/>
      <w:pPr>
        <w:ind w:left="2160" w:firstLine="0"/>
      </w:pPr>
    </w:lvl>
    <w:lvl w:ilvl="6" w:tplc="AA6C80D2">
      <w:start w:val="1"/>
      <w:numFmt w:val="decimal"/>
      <w:lvlText w:val="%7."/>
      <w:lvlJc w:val="left"/>
      <w:pPr>
        <w:ind w:left="2520" w:firstLine="0"/>
      </w:pPr>
    </w:lvl>
    <w:lvl w:ilvl="7" w:tplc="5EB82696">
      <w:start w:val="1"/>
      <w:numFmt w:val="decimal"/>
      <w:lvlText w:val="%8."/>
      <w:lvlJc w:val="left"/>
      <w:pPr>
        <w:ind w:left="2880" w:firstLine="0"/>
      </w:pPr>
    </w:lvl>
    <w:lvl w:ilvl="8" w:tplc="B686CDBC">
      <w:start w:val="1"/>
      <w:numFmt w:val="decimal"/>
      <w:lvlText w:val="%9."/>
      <w:lvlJc w:val="left"/>
      <w:pPr>
        <w:ind w:left="3240" w:firstLine="0"/>
      </w:pPr>
    </w:lvl>
  </w:abstractNum>
  <w:num w:numId="1" w16cid:durableId="1315797713">
    <w:abstractNumId w:val="3"/>
  </w:num>
  <w:num w:numId="2" w16cid:durableId="1727413531">
    <w:abstractNumId w:val="0"/>
  </w:num>
  <w:num w:numId="3" w16cid:durableId="972716404">
    <w:abstractNumId w:val="1"/>
  </w:num>
  <w:num w:numId="4" w16cid:durableId="13998667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drawingGridHorizontalSpacing w:val="283"/>
  <w:drawingGridVerticalSpacing w:val="283"/>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6AD7"/>
    <w:rsid w:val="00161C02"/>
    <w:rsid w:val="00266AD7"/>
    <w:rsid w:val="004A4D29"/>
    <w:rsid w:val="00616175"/>
    <w:rsid w:val="00704447"/>
    <w:rsid w:val="007853BA"/>
    <w:rsid w:val="0086519B"/>
    <w:rsid w:val="00B920CA"/>
    <w:rsid w:val="00C140DF"/>
    <w:rsid w:val="00C578C5"/>
    <w:rsid w:val="00C90C78"/>
    <w:rsid w:val="00CE6435"/>
    <w:rsid w:val="00D52E68"/>
    <w:rsid w:val="00D76DDB"/>
    <w:rsid w:val="00D955D4"/>
    <w:rsid w:val="00EE428B"/>
    <w:rsid w:val="00EF495A"/>
    <w:rsid w:val="00F415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C8EE7"/>
  <w15:docId w15:val="{02C47137-9552-4366-92C6-F511C3543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kern w:val="1"/>
        <w:sz w:val="22"/>
        <w:szCs w:val="22"/>
        <w:lang w:val="de-DE" w:eastAsia="zh-CN" w:bidi="ar-SA"/>
      </w:rPr>
    </w:rPrDefault>
    <w:pPrDefault>
      <w:pPr>
        <w:widowControl w:val="0"/>
        <w:suppressAutoHyphens/>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pPr>
      <w:keepNext/>
      <w:keepLines/>
      <w:spacing w:after="360"/>
      <w:outlineLvl w:val="0"/>
    </w:pPr>
    <w:rPr>
      <w:b/>
      <w:bCs/>
      <w:sz w:val="32"/>
      <w:szCs w:val="32"/>
    </w:rPr>
  </w:style>
  <w:style w:type="paragraph" w:styleId="Heading2">
    <w:name w:val="heading 2"/>
    <w:basedOn w:val="Heading1"/>
    <w:next w:val="Normal"/>
    <w:qFormat/>
    <w:pPr>
      <w:spacing w:before="360" w:after="120"/>
      <w:outlineLvl w:val="1"/>
    </w:pPr>
    <w:rPr>
      <w:sz w:val="28"/>
      <w:szCs w:val="28"/>
    </w:rPr>
  </w:style>
  <w:style w:type="paragraph" w:styleId="Heading3">
    <w:name w:val="heading 3"/>
    <w:basedOn w:val="Heading2"/>
    <w:next w:val="Normal"/>
    <w:qFormat/>
    <w:pPr>
      <w:outlineLvl w:val="2"/>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Droid Sans Fallback" w:hAnsi="Liberation Sans" w:cs="Droid Sans Devanagari"/>
      <w:sz w:val="28"/>
      <w:szCs w:val="28"/>
    </w:rPr>
  </w:style>
  <w:style w:type="paragraph" w:styleId="BodyText">
    <w:name w:val="Body Text"/>
    <w:basedOn w:val="Normal"/>
    <w:qFormat/>
    <w:pPr>
      <w:spacing w:after="140" w:line="276" w:lineRule="auto"/>
    </w:pPr>
  </w:style>
  <w:style w:type="paragraph" w:styleId="List">
    <w:name w:val="List"/>
    <w:basedOn w:val="BodyText"/>
    <w:qFormat/>
    <w:rPr>
      <w:rFonts w:cs="Droid Sans Devanagari"/>
    </w:rPr>
  </w:style>
  <w:style w:type="paragraph" w:styleId="Caption">
    <w:name w:val="caption"/>
    <w:basedOn w:val="Normal"/>
    <w:qFormat/>
    <w:pPr>
      <w:suppressLineNumbers/>
      <w:spacing w:before="120" w:after="120"/>
    </w:pPr>
    <w:rPr>
      <w:rFonts w:cs="Droid Sans Devanagari"/>
      <w:i/>
      <w:iCs/>
      <w:sz w:val="24"/>
      <w:szCs w:val="24"/>
    </w:rPr>
  </w:style>
  <w:style w:type="paragraph" w:customStyle="1" w:styleId="Index">
    <w:name w:val="Index"/>
    <w:basedOn w:val="Normal"/>
    <w:qFormat/>
    <w:pPr>
      <w:suppressLineNumbers/>
    </w:pPr>
    <w:rPr>
      <w:rFonts w:cs="Droid Sans Devanagari"/>
    </w:rPr>
  </w:style>
  <w:style w:type="paragraph" w:customStyle="1" w:styleId="Teaser">
    <w:name w:val="Teaser"/>
    <w:basedOn w:val="Normal"/>
    <w:qFormat/>
    <w:rPr>
      <w:b/>
      <w:bCs/>
    </w:rPr>
  </w:style>
  <w:style w:type="paragraph" w:customStyle="1" w:styleId="PR">
    <w:name w:val="PR"/>
    <w:basedOn w:val="Normal"/>
    <w:qFormat/>
    <w:pPr>
      <w:spacing w:before="360" w:after="0"/>
    </w:pPr>
  </w:style>
  <w:style w:type="paragraph" w:styleId="ListParagraph">
    <w:name w:val="List Paragraph"/>
    <w:basedOn w:val="Normal"/>
    <w:qFormat/>
    <w:pPr>
      <w:spacing w:after="0"/>
      <w:ind w:left="680" w:hanging="360"/>
      <w:contextualSpacing/>
    </w:pPr>
    <w:rPr>
      <w:rFonts w:eastAsia="Arial" w:cs="Arial"/>
      <w:szCs w:val="24"/>
    </w:rPr>
  </w:style>
  <w:style w:type="paragraph" w:styleId="Header">
    <w:name w:val="header"/>
    <w:basedOn w:val="Normal"/>
    <w:qFormat/>
    <w:pPr>
      <w:tabs>
        <w:tab w:val="center" w:pos="4513"/>
        <w:tab w:val="right" w:pos="9026"/>
      </w:tabs>
      <w:spacing w:after="0"/>
    </w:pPr>
  </w:style>
  <w:style w:type="paragraph" w:styleId="Footer">
    <w:name w:val="footer"/>
    <w:basedOn w:val="Normal"/>
    <w:qFormat/>
    <w:pPr>
      <w:tabs>
        <w:tab w:val="center" w:pos="4513"/>
        <w:tab w:val="right" w:pos="9026"/>
      </w:tabs>
      <w:spacing w:after="0"/>
    </w:pPr>
  </w:style>
  <w:style w:type="paragraph" w:styleId="CommentText">
    <w:name w:val="annotation text"/>
    <w:basedOn w:val="Normal"/>
    <w:qFormat/>
    <w:pPr>
      <w:spacing w:after="0"/>
    </w:pPr>
    <w:rPr>
      <w:sz w:val="20"/>
      <w:szCs w:val="20"/>
    </w:rPr>
  </w:style>
  <w:style w:type="paragraph" w:styleId="CommentSubject">
    <w:name w:val="annotation subject"/>
    <w:basedOn w:val="CommentText"/>
    <w:next w:val="CommentText"/>
    <w:qFormat/>
    <w:rPr>
      <w:b/>
      <w:bCs/>
    </w:rPr>
  </w:style>
  <w:style w:type="paragraph" w:styleId="TOC1">
    <w:name w:val="toc 1"/>
    <w:basedOn w:val="Normal"/>
    <w:next w:val="Normal"/>
    <w:qFormat/>
    <w:pPr>
      <w:spacing w:after="0"/>
    </w:pPr>
  </w:style>
  <w:style w:type="paragraph" w:styleId="TOC2">
    <w:name w:val="toc 2"/>
    <w:basedOn w:val="Normal"/>
    <w:next w:val="Normal"/>
    <w:qFormat/>
    <w:pPr>
      <w:spacing w:after="0"/>
      <w:ind w:left="283"/>
    </w:pPr>
  </w:style>
  <w:style w:type="character" w:customStyle="1" w:styleId="InternetLink">
    <w:name w:val="Internet Link"/>
    <w:rPr>
      <w:color w:val="0000FF"/>
      <w:u w:val="single" w:color="FFFFFF"/>
    </w:rPr>
  </w:style>
  <w:style w:type="character" w:customStyle="1" w:styleId="ListLabel1">
    <w:name w:val="ListLabel 1"/>
    <w:rPr>
      <w:rFonts w:eastAsia="Wingdings" w:cs="Wingdings"/>
    </w:rPr>
  </w:style>
  <w:style w:type="character" w:customStyle="1" w:styleId="ListLabel2">
    <w:name w:val="ListLabel 2"/>
    <w:rPr>
      <w:b/>
      <w:bCs/>
    </w:rPr>
  </w:style>
  <w:style w:type="character" w:customStyle="1" w:styleId="ListLabel3">
    <w:name w:val="ListLabel 3"/>
  </w:style>
  <w:style w:type="character" w:customStyle="1" w:styleId="EndnoteCharacters">
    <w:name w:val="Endnote Characters"/>
  </w:style>
  <w:style w:type="character" w:styleId="Hyperlink">
    <w:name w:val="Hyperlink"/>
    <w:rPr>
      <w:color w:val="0000FF"/>
      <w:u w:val="single"/>
    </w:rPr>
  </w:style>
  <w:style w:type="character" w:customStyle="1" w:styleId="HeaderChar">
    <w:name w:val="Header Char"/>
    <w:basedOn w:val="DefaultParagraphFont"/>
  </w:style>
  <w:style w:type="character" w:customStyle="1" w:styleId="FooterChar">
    <w:name w:val="Footer Char"/>
    <w:basedOn w:val="DefaultParagraphFont"/>
  </w:style>
  <w:style w:type="table" w:customStyle="1" w:styleId="NormaleTabelle">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 w:type="table" w:customStyle="1" w:styleId="TabellemitGitter">
    <w:name w:val="Tabelle mit Gitter"/>
    <w:basedOn w:val="NormaleTabel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7044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3707445">
      <w:bodyDiv w:val="1"/>
      <w:marLeft w:val="0"/>
      <w:marRight w:val="0"/>
      <w:marTop w:val="0"/>
      <w:marBottom w:val="0"/>
      <w:divBdr>
        <w:top w:val="none" w:sz="0" w:space="0" w:color="auto"/>
        <w:left w:val="none" w:sz="0" w:space="0" w:color="auto"/>
        <w:bottom w:val="none" w:sz="0" w:space="0" w:color="auto"/>
        <w:right w:val="none" w:sz="0" w:space="0" w:color="auto"/>
      </w:divBdr>
    </w:div>
    <w:div w:id="934174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oftmaker.de" TargetMode="External"/><Relationship Id="rId3" Type="http://schemas.openxmlformats.org/officeDocument/2006/relationships/settings" Target="settings.xml"/><Relationship Id="rId7" Type="http://schemas.openxmlformats.org/officeDocument/2006/relationships/hyperlink" Target="mailto:presse@softmaker.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oftmaker.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Calibri"/>
        <a:cs typeface="Calibri"/>
      </a:majorFont>
      <a:minorFont>
        <a:latin typeface="Calibri"/>
        <a:ea typeface="Calibri"/>
        <a:cs typeface="Calibri"/>
      </a:minorFont>
    </a:fontScheme>
    <a:fmtScheme name="Office">
      <a:fillStyleLst>
        <a:solidFill>
          <a:srgbClr val="FFFFFF"/>
        </a:solidFill>
        <a:gradFill rotWithShape="1">
          <a:gsLst>
            <a:gs pos="0">
              <a:srgbClr val="FFFFFF">
                <a:tint val="50000"/>
                <a:satMod val="300000"/>
              </a:srgbClr>
            </a:gs>
            <a:gs pos="35000">
              <a:srgbClr val="FFFFFF">
                <a:tint val="37000"/>
                <a:satMod val="300000"/>
              </a:srgbClr>
            </a:gs>
            <a:gs pos="100000">
              <a:srgbClr val="FFFFFF">
                <a:tint val="15000"/>
                <a:satMod val="350000"/>
              </a:srgbClr>
            </a:gs>
          </a:gsLst>
          <a:lin ang="16200000" scaled="1"/>
        </a:gradFill>
        <a:gradFill rotWithShape="1">
          <a:gsLst>
            <a:gs pos="0">
              <a:srgbClr val="FFFFFF">
                <a:shade val="51000"/>
                <a:satMod val="130000"/>
              </a:srgbClr>
            </a:gs>
            <a:gs pos="80000">
              <a:srgbClr val="FFFFFF">
                <a:shade val="93000"/>
                <a:satMod val="130000"/>
              </a:srgbClr>
            </a:gs>
            <a:gs pos="100000">
              <a:srgbClr val="FFFFFF">
                <a:shade val="94000"/>
                <a:satMod val="135000"/>
              </a:srgbClr>
            </a:gs>
          </a:gsLst>
          <a:lin ang="16200000"/>
        </a:gradFill>
      </a:fillStyleLst>
      <a:lnStyleLst>
        <a:ln w="9525">
          <a:solidFill>
            <a:srgbClr val="FFFFFF">
              <a:shade val="95000"/>
              <a:satMod val="105000"/>
            </a:srgbClr>
          </a:solidFill>
        </a:ln>
        <a:ln w="25400">
          <a:solidFill>
            <a:srgbClr val="FFFFFF"/>
          </a:solidFill>
        </a:ln>
        <a:ln w="38100">
          <a:solidFill>
            <a:srgbClr val="FFFFFF"/>
          </a:solidFill>
        </a:ln>
      </a:lnStyleLst>
      <a:effectStyleLst>
        <a:effectStyle>
          <a:effectLst>
            <a:outerShdw blurRad="40000" dist="20000" dir="5400000" algn="tl" rotWithShape="0">
              <a:srgbClr val="000000">
                <a:alpha val="38000"/>
              </a:srgbClr>
            </a:outerShdw>
          </a:effectLst>
        </a:effectStyle>
        <a:effectStyle>
          <a:effectLst>
            <a:outerShdw blurRad="40000" dist="23000" dir="5400000" algn="tl" rotWithShape="0">
              <a:srgbClr val="000000">
                <a:alpha val="35000"/>
              </a:srgbClr>
            </a:outerShdw>
          </a:effectLst>
        </a:effectStyle>
        <a:effectStyle>
          <a:effectLst>
            <a:outerShdw blurRad="40000" dist="23000" dir="5400000" algn="tl"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rgbClr val="FFFFFF"/>
        </a:solidFill>
        <a:gradFill rotWithShape="1">
          <a:gsLst>
            <a:gs pos="0">
              <a:srgbClr val="FFFFFF">
                <a:tint val="40000"/>
                <a:satMod val="350000"/>
              </a:srgbClr>
            </a:gs>
            <a:gs pos="40000">
              <a:srgbClr val="FFFFFF">
                <a:tint val="45000"/>
                <a:shade val="99000"/>
                <a:satMod val="350000"/>
              </a:srgbClr>
            </a:gs>
            <a:gs pos="100000">
              <a:srgbClr val="FFFFFF">
                <a:shade val="20000"/>
                <a:satMod val="255000"/>
              </a:srgbClr>
            </a:gs>
          </a:gsLst>
          <a:path path="circle">
            <a:fillToRect l="50000" t="-80000" r="50000" b="180000"/>
          </a:path>
        </a:gradFill>
        <a:gradFill rotWithShape="1">
          <a:gsLst>
            <a:gs pos="0">
              <a:srgbClr val="FFFFFF">
                <a:tint val="80000"/>
                <a:satMod val="300000"/>
              </a:srgbClr>
            </a:gs>
            <a:gs pos="100000">
              <a:srgbClr val="FFFFFF">
                <a:shade val="30000"/>
                <a:satMod val="200000"/>
              </a:srgbClr>
            </a:gs>
          </a:gsLst>
          <a:path path="circle">
            <a:fillToRect l="50000" t="50000" r="50000" b="50000"/>
          </a:path>
        </a:gradFill>
      </a:bgFillStyleLst>
    </a:fmtScheme>
  </a:themeElements>
  <a:objectDefaults>
    <a:spDef>
      <a:spPr>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772</Words>
  <Characters>4867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SoftMaker</dc:creator>
  <cp:keywords/>
  <dc:description/>
  <cp:lastModifiedBy>Martin Kotulla</cp:lastModifiedBy>
  <cp:revision>26</cp:revision>
  <cp:lastPrinted>2021-09-15T06:52:00Z</cp:lastPrinted>
  <dcterms:created xsi:type="dcterms:W3CDTF">2021-07-01T10:56:00Z</dcterms:created>
  <dcterms:modified xsi:type="dcterms:W3CDTF">2024-10-15T06:39:00Z</dcterms:modified>
</cp:coreProperties>
</file>